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22" w:rsidRPr="00B70614" w:rsidRDefault="007C1332" w:rsidP="00B70614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 w:cs="Times New Roman"/>
          <w:b/>
          <w:sz w:val="28"/>
          <w:szCs w:val="28"/>
          <w:lang w:val="uz-Cyrl-UZ"/>
        </w:rPr>
        <w:t>НАЗОРАТ САВОЛЛАРИ</w:t>
      </w:r>
    </w:p>
    <w:p w:rsidR="007C1332" w:rsidRPr="00B70614" w:rsidRDefault="007C1332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Ижтимоий бошқарув моҳияти ва тушунчаси</w:t>
      </w:r>
      <w:r w:rsidRPr="00B70614">
        <w:rPr>
          <w:rFonts w:ascii="Times New Roman" w:hAnsi="Times New Roman"/>
          <w:bCs/>
          <w:sz w:val="28"/>
          <w:szCs w:val="28"/>
          <w:lang w:val="uz-Cyrl-UZ"/>
        </w:rPr>
        <w:t xml:space="preserve"> нинг мазмун-моҳиятини очиб беринг.</w:t>
      </w:r>
    </w:p>
    <w:p w:rsidR="007C1332" w:rsidRPr="00B70614" w:rsidRDefault="007C1332" w:rsidP="00B70614">
      <w:pPr>
        <w:pStyle w:val="2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бошқарувининг ижтимоий бошқарувда тутган ўрнини тушунтиринг.</w:t>
      </w:r>
    </w:p>
    <w:p w:rsidR="007C1332" w:rsidRPr="00B70614" w:rsidRDefault="007C1332" w:rsidP="00B70614">
      <w:pPr>
        <w:pStyle w:val="2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бошқарувининг ўзига хос хусусиятлари ва функцияларини тушунтиринг.</w:t>
      </w:r>
    </w:p>
    <w:p w:rsidR="007C1332" w:rsidRPr="00B70614" w:rsidRDefault="007C1332" w:rsidP="00B70614">
      <w:pPr>
        <w:pStyle w:val="2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Давлат бошқаруви ва ижро ҳокимиятининг ўзаро муносабати. </w:t>
      </w:r>
    </w:p>
    <w:p w:rsidR="007C1332" w:rsidRPr="00B70614" w:rsidRDefault="007C1332" w:rsidP="00B70614">
      <w:pPr>
        <w:pStyle w:val="2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бошқарувининг асосий принципларини ёритинг.</w:t>
      </w:r>
    </w:p>
    <w:p w:rsidR="001B0564" w:rsidRPr="00B70614" w:rsidRDefault="001B056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Маъмурий-ҳуқуқий нормалар мазмуни ва таркиби.</w:t>
      </w:r>
    </w:p>
    <w:p w:rsidR="001B0564" w:rsidRPr="00B70614" w:rsidRDefault="001B056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Маъмурий-ҳуқуқий нормаларнинг таснифи. </w:t>
      </w:r>
    </w:p>
    <w:p w:rsidR="001B0564" w:rsidRPr="00B70614" w:rsidRDefault="001B056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Маъмурий-ҳуқуқий нормаларнинг ҳаракати. </w:t>
      </w:r>
    </w:p>
    <w:p w:rsidR="001B0564" w:rsidRPr="00B70614" w:rsidRDefault="001B056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Маъмурий-ҳуқуқий муносабатлар тушунчаси ва хусусиятлари. </w:t>
      </w:r>
    </w:p>
    <w:p w:rsidR="001B0564" w:rsidRPr="00B70614" w:rsidRDefault="001B056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Маъмурий-ҳуқуқий муносабатларнинг турлари. </w:t>
      </w:r>
    </w:p>
    <w:p w:rsidR="000434DC" w:rsidRPr="00B70614" w:rsidRDefault="001B056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0434DC" w:rsidRPr="00B70614">
        <w:rPr>
          <w:rFonts w:ascii="Times New Roman" w:hAnsi="Times New Roman"/>
          <w:sz w:val="28"/>
          <w:szCs w:val="28"/>
          <w:lang w:val="uz-Cyrl-UZ"/>
        </w:rPr>
        <w:t xml:space="preserve">Маъмурий ҳуқуқ субъектлари тушунчаси ва хусусиятлари. </w:t>
      </w:r>
    </w:p>
    <w:p w:rsidR="000434DC" w:rsidRPr="00B70614" w:rsidRDefault="000434DC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ҳуқуқнинг индивидуал субъектлари: фуқароларнинг маъмурий-ҳуқуқий мақоми; давлат хизматчилари маъмурий ҳуқуқ субъекти сифатида.</w:t>
      </w:r>
    </w:p>
    <w:p w:rsidR="000434DC" w:rsidRPr="00B70614" w:rsidRDefault="000434DC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ҳуқуқнинг жамоа субъектлари: давлат органлари тушунчаси ва  турлари; нодавлат нотижорат ташкилотлари маъмурий ҳуқуқ субъекти сифатида.</w:t>
      </w:r>
    </w:p>
    <w:p w:rsidR="000434DC" w:rsidRPr="00B70614" w:rsidRDefault="000434DC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 субъектларининг ҳуқуқларини ҳимоя қилиш.</w:t>
      </w:r>
    </w:p>
    <w:p w:rsidR="000434DC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434DC" w:rsidRPr="00B70614">
        <w:rPr>
          <w:rFonts w:ascii="Times New Roman" w:hAnsi="Times New Roman"/>
          <w:sz w:val="28"/>
          <w:szCs w:val="28"/>
          <w:lang w:val="uz-Cyrl-UZ"/>
        </w:rPr>
        <w:t xml:space="preserve">Давлат бошқарувининг маъмурий-ҳуқуқий шакллари тушунчаси ва хусусиятлари. </w:t>
      </w:r>
    </w:p>
    <w:p w:rsidR="000434DC" w:rsidRPr="00B70614" w:rsidRDefault="000434DC" w:rsidP="00B70614">
      <w:pPr>
        <w:pStyle w:val="2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Давлат бошқаруви актлари. </w:t>
      </w:r>
    </w:p>
    <w:p w:rsidR="000434DC" w:rsidRPr="00B70614" w:rsidRDefault="000434DC" w:rsidP="00B70614">
      <w:pPr>
        <w:pStyle w:val="2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Маъмурий-ҳуқуқий шартномалар. </w:t>
      </w:r>
    </w:p>
    <w:p w:rsidR="000434DC" w:rsidRPr="00B70614" w:rsidRDefault="000434DC" w:rsidP="00B70614">
      <w:pPr>
        <w:pStyle w:val="2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Юридик аҳамиятли хатти-ҳаракатлар. </w:t>
      </w:r>
    </w:p>
    <w:p w:rsidR="000434DC" w:rsidRPr="00B70614" w:rsidRDefault="000434DC" w:rsidP="00B70614">
      <w:pPr>
        <w:pStyle w:val="2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Давлат бошқарувининг маъмурий-ҳуқуқий усуллари мазмуни ва турлари. </w:t>
      </w:r>
    </w:p>
    <w:p w:rsidR="000434DC" w:rsidRPr="00B70614" w:rsidRDefault="000434DC" w:rsidP="00B70614">
      <w:pPr>
        <w:pStyle w:val="2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Ишонтириш – маъмурий-ҳуқуқий усул сифатида. </w:t>
      </w:r>
    </w:p>
    <w:p w:rsidR="000434DC" w:rsidRPr="00B70614" w:rsidRDefault="000434DC" w:rsidP="00B70614">
      <w:pPr>
        <w:pStyle w:val="2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мажбурлови – маъмурий-ҳуқуқий усул сифатида.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Ижтимоий бошқарув моҳияти ва тушунчаси</w:t>
      </w:r>
      <w:r w:rsidRPr="00B70614">
        <w:rPr>
          <w:rFonts w:ascii="Times New Roman" w:hAnsi="Times New Roman"/>
          <w:bCs/>
          <w:sz w:val="28"/>
          <w:szCs w:val="28"/>
          <w:lang w:val="uz-Cyrl-UZ"/>
        </w:rPr>
        <w:t>нинг мазмун-моҳиятини очиб беринг.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ҳуқуқнинг ҳуқуқий фанлар тизимида тутган ўрни.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614">
        <w:rPr>
          <w:rFonts w:ascii="Times New Roman" w:hAnsi="Times New Roman"/>
          <w:sz w:val="28"/>
          <w:szCs w:val="28"/>
        </w:rPr>
        <w:t xml:space="preserve">Хуқуқ </w:t>
      </w:r>
      <w:proofErr w:type="spellStart"/>
      <w:r w:rsidRPr="00B70614">
        <w:rPr>
          <w:rFonts w:ascii="Times New Roman" w:hAnsi="Times New Roman"/>
          <w:sz w:val="28"/>
          <w:szCs w:val="28"/>
        </w:rPr>
        <w:t>субъектлари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тушунчаси</w:t>
      </w:r>
      <w:proofErr w:type="spellEnd"/>
      <w:r w:rsidRPr="00B70614">
        <w:rPr>
          <w:rFonts w:ascii="Times New Roman" w:hAnsi="Times New Roman"/>
          <w:sz w:val="28"/>
          <w:szCs w:val="28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lastRenderedPageBreak/>
        <w:t>Сўнгги йилларда давлат бошқаруви соҳасида амалга оширилган ислоҳотлар.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бошқарувида қонунийлик ва интизомни таъминлаш.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Маъмурий ҳуқуқда </w:t>
      </w: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жабрланувчи ва қонуний вакилларнинг ҳуқуқий ҳолати.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B70614">
        <w:rPr>
          <w:rFonts w:ascii="Times New Roman" w:hAnsi="Times New Roman"/>
          <w:sz w:val="28"/>
          <w:szCs w:val="28"/>
        </w:rPr>
        <w:t>Маъмурий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хуқуқ </w:t>
      </w:r>
      <w:proofErr w:type="spellStart"/>
      <w:r w:rsidRPr="00B70614">
        <w:rPr>
          <w:rFonts w:ascii="Times New Roman" w:hAnsi="Times New Roman"/>
          <w:sz w:val="28"/>
          <w:szCs w:val="28"/>
        </w:rPr>
        <w:t>фани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тизимининг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умумий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қисми</w:t>
      </w:r>
      <w:r w:rsidRPr="00B70614">
        <w:rPr>
          <w:rFonts w:ascii="Times New Roman" w:hAnsi="Times New Roman"/>
          <w:sz w:val="28"/>
          <w:szCs w:val="28"/>
          <w:lang w:val="uz-Cyrl-UZ"/>
        </w:rPr>
        <w:t xml:space="preserve"> нималарни ўрганди?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Фуқароларнинг маъмурий муомала</w:t>
      </w:r>
      <w:r w:rsidRPr="00B70614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70614">
        <w:rPr>
          <w:rFonts w:ascii="Times New Roman" w:hAnsi="Times New Roman"/>
          <w:sz w:val="28"/>
          <w:szCs w:val="28"/>
          <w:lang w:val="uz-Cyrl-UZ"/>
        </w:rPr>
        <w:t>лаёқати.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70614">
        <w:rPr>
          <w:rFonts w:ascii="Times New Roman" w:hAnsi="Times New Roman"/>
          <w:sz w:val="28"/>
          <w:szCs w:val="28"/>
        </w:rPr>
        <w:t>Моддий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ва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процессуал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хуқуқий </w:t>
      </w:r>
      <w:proofErr w:type="spellStart"/>
      <w:r w:rsidRPr="00B70614">
        <w:rPr>
          <w:rFonts w:ascii="Times New Roman" w:hAnsi="Times New Roman"/>
          <w:sz w:val="28"/>
          <w:szCs w:val="28"/>
        </w:rPr>
        <w:t>муносабатлар</w:t>
      </w:r>
      <w:proofErr w:type="spellEnd"/>
      <w:r w:rsidRPr="00B70614">
        <w:rPr>
          <w:rFonts w:ascii="Times New Roman" w:hAnsi="Times New Roman"/>
          <w:sz w:val="28"/>
          <w:szCs w:val="28"/>
          <w:lang w:val="uz-Cyrl-UZ"/>
        </w:rPr>
        <w:t>.</w:t>
      </w:r>
    </w:p>
    <w:p w:rsidR="00B70614" w:rsidRPr="00B70614" w:rsidRDefault="00B70614" w:rsidP="00B70614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Style w:val="clausesuff1"/>
          <w:rFonts w:ascii="Times New Roman" w:hAnsi="Times New Roman"/>
          <w:sz w:val="28"/>
          <w:szCs w:val="28"/>
          <w:lang w:val="uz-Cyrl-UZ"/>
        </w:rPr>
      </w:pP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Туҳмат ва ҳақорат қилиш ҳуқуқбузарликларининг таркибини ёритинг.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Айбсизлик презумпцияси.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Ҳуқуқий жазонинг мақсади.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Мамурий жавобгарлик тушунчаси.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механизми ва давлат органи, таснифланиши.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ҳуқуқнинг ҳуқуқий фанлар тизимида тутган ўрни.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Ҳуқуқбузарлик тушунчаси ва таснифланиши.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–ҳуқуқий услублар.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Давлат хизмати  ва давлат хизматчилари тушунчаси.   </w:t>
      </w:r>
    </w:p>
    <w:p w:rsidR="00B70614" w:rsidRPr="00B70614" w:rsidRDefault="00B70614" w:rsidP="00B70614">
      <w:pPr>
        <w:tabs>
          <w:tab w:val="left" w:pos="-522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ҳуқуқий муносабатлар тушунчаси, турлари.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ҳуқуқнинг бошқа ҳуқуқ соҳалари билан алоқадорлиги.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pacing w:val="20"/>
          <w:sz w:val="28"/>
          <w:szCs w:val="28"/>
          <w:lang w:val="uz-Cyrl-UZ"/>
        </w:rPr>
        <w:t>Давлат бошқарув усули.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Ҳуқуқий фанларнинг таснифланиши.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Ҳуқуқий одат.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бошқарувида қонунийлик ва интизомни таъминлаш усуллари.</w:t>
      </w:r>
    </w:p>
    <w:p w:rsidR="00B70614" w:rsidRPr="00B70614" w:rsidRDefault="00B70614" w:rsidP="00B70614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ҳуқуқда вояга етмаганлар ишларини кўриб чиқиш.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Style w:val="clausesuff1"/>
          <w:rFonts w:ascii="Times New Roman" w:hAnsi="Times New Roman"/>
          <w:sz w:val="28"/>
          <w:szCs w:val="28"/>
          <w:lang w:val="uz-Cyrl-UZ"/>
        </w:rPr>
      </w:pPr>
      <w:proofErr w:type="spellStart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>Маъмурий</w:t>
      </w:r>
      <w:proofErr w:type="spellEnd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>жавобгарликни</w:t>
      </w:r>
      <w:proofErr w:type="spellEnd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>енгиллаштирувчи</w:t>
      </w:r>
      <w:proofErr w:type="spellEnd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 xml:space="preserve"> ҳолатлар</w:t>
      </w: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Асосий ва қўшимча маъмурий жазо чоралари.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жарима ва унинг белгиланиши.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614">
        <w:rPr>
          <w:rFonts w:ascii="Times New Roman" w:hAnsi="Times New Roman"/>
          <w:sz w:val="28"/>
          <w:szCs w:val="28"/>
        </w:rPr>
        <w:t>Ўзбекистон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Республикасининг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Президенти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ваколатлари</w:t>
      </w:r>
      <w:proofErr w:type="spellEnd"/>
      <w:r w:rsidRPr="00B70614">
        <w:rPr>
          <w:rFonts w:ascii="Times New Roman" w:hAnsi="Times New Roman"/>
          <w:sz w:val="28"/>
          <w:szCs w:val="28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хуқуқ фани тизимининг махсус қисми нималарни ўрганди?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қамоқ жазоси қўлланилиши мумкин бўлмаган субъектлар.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614">
        <w:rPr>
          <w:rFonts w:ascii="Times New Roman" w:hAnsi="Times New Roman"/>
          <w:sz w:val="28"/>
          <w:szCs w:val="28"/>
        </w:rPr>
        <w:t>Ижро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хокимияти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органларининг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турлари</w:t>
      </w:r>
      <w:proofErr w:type="spellEnd"/>
      <w:r w:rsidRPr="00B70614">
        <w:rPr>
          <w:rFonts w:ascii="Times New Roman" w:hAnsi="Times New Roman"/>
          <w:sz w:val="28"/>
          <w:szCs w:val="28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Сўнгги йилларда давлат бошқаруви соҳасида амалга оширилган ислоҳотлар.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Ўзбекистон Республикаси Вазирлар Маҳкамаси – маъмурий ҳуқуқ субекти сифатида.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bCs/>
          <w:sz w:val="28"/>
          <w:szCs w:val="28"/>
          <w:lang w:val="uz-Cyrl-UZ"/>
        </w:rPr>
        <w:t>Маъмурий-ҳуқуқий нормаларнинг вақт ва маконда амал қилиши.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lastRenderedPageBreak/>
        <w:t>Маъмурий-ҳуқуқий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муносабатларнинг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вужудга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келиши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ўзгариши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ва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бекор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70614">
        <w:rPr>
          <w:rFonts w:ascii="Times New Roman" w:hAnsi="Times New Roman"/>
          <w:bCs/>
          <w:sz w:val="28"/>
          <w:szCs w:val="28"/>
          <w:lang w:val="uk-UA"/>
        </w:rPr>
        <w:t>бўлиши</w:t>
      </w:r>
      <w:proofErr w:type="spellEnd"/>
      <w:r w:rsidRPr="00B7061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Ҳуқуқбузарлик тушунчаси ва таснифланиши.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iCs/>
          <w:sz w:val="28"/>
          <w:szCs w:val="28"/>
          <w:lang w:val="uz-Cyrl-UZ"/>
        </w:rPr>
        <w:t>Бошқарувнинг ҳуқуқий актлари тушунчаси ва юридик аҳамияти.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Ўзбекистон Маъмурий бошқарув тизимида мустақиллик йилларидаги ислоҳотлар.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B70614">
        <w:rPr>
          <w:rFonts w:ascii="Times New Roman" w:hAnsi="Times New Roman"/>
          <w:sz w:val="28"/>
          <w:szCs w:val="28"/>
        </w:rPr>
        <w:t>Моддий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ва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процессуал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хуқуқий </w:t>
      </w:r>
      <w:proofErr w:type="spellStart"/>
      <w:r w:rsidRPr="00B70614">
        <w:rPr>
          <w:rFonts w:ascii="Times New Roman" w:hAnsi="Times New Roman"/>
          <w:sz w:val="28"/>
          <w:szCs w:val="28"/>
        </w:rPr>
        <w:t>муносабатлар</w:t>
      </w:r>
      <w:proofErr w:type="spellEnd"/>
      <w:r w:rsidRPr="00B70614">
        <w:rPr>
          <w:rFonts w:ascii="Times New Roman" w:hAnsi="Times New Roman"/>
          <w:sz w:val="28"/>
          <w:szCs w:val="28"/>
          <w:lang w:val="uz-Cyrl-UZ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бошқарувининг ижтимоий бошқарувда тутган ўрнини тушунтиринг.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Ҳуқуқ манбалари тушунчаси ва турлари.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Юридик прецедент.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ҳуқуқий муносабатлар таркиби.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284"/>
          <w:tab w:val="left" w:pos="426"/>
          <w:tab w:val="left" w:pos="1134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 манбалари.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ҳуқуқий нормалар тушунчаси ва уларнинг мантиқий тузулмаси.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ҳуқуқнинг ҳуқуқий фанлар тизимида тутган ўрни.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механизми ва давлат органи, таснифланиши.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Фуқароларнинг маъмурий муомала</w:t>
      </w:r>
      <w:r w:rsidRPr="00B70614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70614">
        <w:rPr>
          <w:rFonts w:ascii="Times New Roman" w:hAnsi="Times New Roman"/>
          <w:sz w:val="28"/>
          <w:szCs w:val="28"/>
          <w:lang w:val="uz-Cyrl-UZ"/>
        </w:rPr>
        <w:t>лаёқати.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Сиёсий партия – маъмурий ҳуқуқий муносабатлар субекти сифатида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Маъмурий-ҳуқуқий нормаларнинг тузилиши.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bCs/>
          <w:sz w:val="28"/>
          <w:szCs w:val="28"/>
          <w:lang w:val="uz-Cyrl-UZ"/>
        </w:rPr>
        <w:t>Маъмурий-ҳуқуқий нормаларнинг вақт ва маконда амал қилиши.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127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Объектив ва субектив ҳуқуқ соҳаларини ёритинг.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614">
        <w:rPr>
          <w:rFonts w:ascii="Times New Roman" w:hAnsi="Times New Roman"/>
          <w:sz w:val="28"/>
          <w:szCs w:val="28"/>
        </w:rPr>
        <w:t xml:space="preserve">Хуқуқ </w:t>
      </w:r>
      <w:proofErr w:type="spellStart"/>
      <w:r w:rsidRPr="00B70614">
        <w:rPr>
          <w:rFonts w:ascii="Times New Roman" w:hAnsi="Times New Roman"/>
          <w:sz w:val="28"/>
          <w:szCs w:val="28"/>
        </w:rPr>
        <w:t>субъектлари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тушунчаси</w:t>
      </w:r>
      <w:proofErr w:type="spellEnd"/>
      <w:r w:rsidRPr="00B70614">
        <w:rPr>
          <w:rFonts w:ascii="Times New Roman" w:hAnsi="Times New Roman"/>
          <w:sz w:val="28"/>
          <w:szCs w:val="28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0614">
        <w:rPr>
          <w:rFonts w:ascii="Times New Roman" w:hAnsi="Times New Roman"/>
          <w:sz w:val="28"/>
          <w:szCs w:val="28"/>
        </w:rPr>
        <w:t>Ижро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хокимияти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органларининг</w:t>
      </w:r>
      <w:proofErr w:type="spellEnd"/>
      <w:r w:rsidRPr="00B706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614">
        <w:rPr>
          <w:rFonts w:ascii="Times New Roman" w:hAnsi="Times New Roman"/>
          <w:sz w:val="28"/>
          <w:szCs w:val="28"/>
        </w:rPr>
        <w:t>турлари</w:t>
      </w:r>
      <w:proofErr w:type="spellEnd"/>
      <w:r w:rsidRPr="00B70614">
        <w:rPr>
          <w:rFonts w:ascii="Times New Roman" w:hAnsi="Times New Roman"/>
          <w:sz w:val="28"/>
          <w:szCs w:val="28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жазо турлари.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жарима ва унинг белгиланиши.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қамоқ жазоси қўлланилиши мумкин бўлмаган субъектлар.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Асосий ва қўшимча маъмурий жазо чоралари.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Чет эл фуқароларининг маъмурий жавобгарлиги.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0" w:firstLine="0"/>
        <w:jc w:val="both"/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</w:pP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Маъмурий жавобгарлик тўғрисидаги қонун ҳужжатларининг принциплари.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val="uz-Cyrl-UZ"/>
        </w:rPr>
      </w:pPr>
      <w:r w:rsidRPr="00B70614">
        <w:rPr>
          <w:rFonts w:ascii="Times New Roman" w:eastAsia="Times New Roman" w:hAnsi="Times New Roman"/>
          <w:bCs/>
          <w:sz w:val="28"/>
          <w:szCs w:val="28"/>
          <w:lang w:val="uz-Cyrl-UZ"/>
        </w:rPr>
        <w:t>Маъмурий жавобгарликни истисно қилувчи ҳолатлар.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Style w:val="clausesuff1"/>
          <w:rFonts w:ascii="Times New Roman" w:hAnsi="Times New Roman"/>
          <w:sz w:val="28"/>
          <w:szCs w:val="28"/>
          <w:lang w:val="uz-Cyrl-UZ"/>
        </w:rPr>
      </w:pP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Туҳмат ва ҳақорат қилиш ҳуқуқбузарликларининг таркибини ёритинг.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iCs/>
          <w:sz w:val="28"/>
          <w:szCs w:val="28"/>
          <w:lang w:val="uz-Cyrl-UZ"/>
        </w:rPr>
        <w:t>Бошқарувнинг ҳуқуқий актлари тушунчаси ва юридик аҳамияти.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хуқуқ фани тизимининг махсус қисми нималарни ўрганди?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Объектив ва субектив ҳуқуқ соҳаларини ёритинг.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Сўнгги йилларда давлат бошқаруви соҳасида амалга оширилган ислоҳотлар.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бошқарувида қонунийлик ва интизомни таъминлаш.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142"/>
          <w:tab w:val="left" w:pos="284"/>
          <w:tab w:val="left" w:pos="426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lastRenderedPageBreak/>
        <w:t>Айбсизлик презумпцияси.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Style w:val="clausesuff1"/>
          <w:rFonts w:ascii="Times New Roman" w:hAnsi="Times New Roman"/>
          <w:sz w:val="28"/>
          <w:szCs w:val="28"/>
          <w:lang w:val="uz-Cyrl-UZ"/>
        </w:rPr>
      </w:pPr>
      <w:proofErr w:type="spellStart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>Маъмурий</w:t>
      </w:r>
      <w:proofErr w:type="spellEnd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>жавобгарликни</w:t>
      </w:r>
      <w:proofErr w:type="spellEnd"/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</w:rPr>
        <w:t xml:space="preserve"> оғирлаштирувчи ҳолатлар</w:t>
      </w: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-142"/>
          <w:tab w:val="left" w:pos="426"/>
        </w:tabs>
        <w:spacing w:line="276" w:lineRule="auto"/>
        <w:ind w:left="0" w:firstLine="0"/>
        <w:contextualSpacing w:val="0"/>
        <w:rPr>
          <w:rStyle w:val="clausesuff1"/>
          <w:rFonts w:ascii="Times New Roman" w:hAnsi="Times New Roman"/>
          <w:sz w:val="28"/>
          <w:szCs w:val="28"/>
          <w:lang w:val="uz-Cyrl-UZ"/>
        </w:rPr>
      </w:pP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Маъмурий қамоқ ва махсус ҳуқуқдан маҳрум этиш муддатларини ҳисоблаш.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val="uz-Cyrl-UZ"/>
        </w:rPr>
      </w:pPr>
      <w:r w:rsidRPr="00B70614">
        <w:rPr>
          <w:rStyle w:val="clausesuff1"/>
          <w:rFonts w:ascii="Times New Roman" w:eastAsia="Times New Roman" w:hAnsi="Times New Roman"/>
          <w:bCs/>
          <w:sz w:val="28"/>
          <w:szCs w:val="28"/>
          <w:lang w:val="uz-Cyrl-UZ"/>
        </w:rPr>
        <w:t>Маъмурий жавобгарликка тортилаётган шахснинг ҳуқуқ ва бурчлари.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4962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bCs/>
          <w:sz w:val="28"/>
          <w:szCs w:val="28"/>
          <w:lang w:val="uz-Cyrl-UZ"/>
        </w:rPr>
        <w:t>Маъмурий-ҳуқуқий нормаларнинг вақт ва маконда амал қилиши.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851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Норматив ҳуқуқий ҳужжат ва норматив шартнома.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851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Давлат бошқарувининг ўзига хос хусусиятлари ва функциялари.</w:t>
      </w:r>
    </w:p>
    <w:p w:rsidR="00B70614" w:rsidRPr="00B70614" w:rsidRDefault="00B70614" w:rsidP="00B70614">
      <w:pPr>
        <w:pStyle w:val="2"/>
        <w:numPr>
          <w:ilvl w:val="0"/>
          <w:numId w:val="1"/>
        </w:numPr>
        <w:tabs>
          <w:tab w:val="left" w:pos="426"/>
          <w:tab w:val="left" w:pos="851"/>
          <w:tab w:val="left" w:pos="4962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Давлат бошқаруви ва ижро ҳокимиятининг ўзаро муносабати. 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 xml:space="preserve">Давлат хизмати  ва давлат хизматчилари тушунчаси.   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Вертикал ва горизонтал маъмурий ҳуқуқий муносабатлар.</w:t>
      </w:r>
    </w:p>
    <w:p w:rsidR="00B70614" w:rsidRPr="00B70614" w:rsidRDefault="00B70614" w:rsidP="00B7061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4962"/>
        </w:tabs>
        <w:spacing w:line="276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uz-Cyrl-UZ"/>
        </w:rPr>
      </w:pPr>
      <w:r w:rsidRPr="00B70614">
        <w:rPr>
          <w:rFonts w:ascii="Times New Roman" w:hAnsi="Times New Roman"/>
          <w:sz w:val="28"/>
          <w:szCs w:val="28"/>
          <w:lang w:val="uz-Cyrl-UZ"/>
        </w:rPr>
        <w:t>Маъмурий жараён.</w:t>
      </w:r>
    </w:p>
    <w:p w:rsidR="00B70614" w:rsidRPr="00B70614" w:rsidRDefault="00B70614" w:rsidP="00B70614">
      <w:pPr>
        <w:pStyle w:val="2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sectPr w:rsidR="00B70614" w:rsidRPr="00B70614" w:rsidSect="003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3AA"/>
    <w:multiLevelType w:val="hybridMultilevel"/>
    <w:tmpl w:val="ADDA077A"/>
    <w:lvl w:ilvl="0" w:tplc="5288A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BDF"/>
    <w:multiLevelType w:val="hybridMultilevel"/>
    <w:tmpl w:val="D0945BF2"/>
    <w:lvl w:ilvl="0" w:tplc="E86CF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570B2F"/>
    <w:multiLevelType w:val="hybridMultilevel"/>
    <w:tmpl w:val="1616A088"/>
    <w:lvl w:ilvl="0" w:tplc="19D2EF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821487"/>
    <w:multiLevelType w:val="hybridMultilevel"/>
    <w:tmpl w:val="0D689FAC"/>
    <w:lvl w:ilvl="0" w:tplc="F4DE8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1356"/>
    <w:multiLevelType w:val="hybridMultilevel"/>
    <w:tmpl w:val="D92E502C"/>
    <w:lvl w:ilvl="0" w:tplc="11C65D9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31CA0"/>
    <w:multiLevelType w:val="hybridMultilevel"/>
    <w:tmpl w:val="DAD0F7B8"/>
    <w:lvl w:ilvl="0" w:tplc="012419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DAF6CFB"/>
    <w:multiLevelType w:val="hybridMultilevel"/>
    <w:tmpl w:val="8FF6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4BED"/>
    <w:multiLevelType w:val="hybridMultilevel"/>
    <w:tmpl w:val="2D4E5E48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1ED80B45"/>
    <w:multiLevelType w:val="hybridMultilevel"/>
    <w:tmpl w:val="1146FFC2"/>
    <w:lvl w:ilvl="0" w:tplc="A2F4E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63517"/>
    <w:multiLevelType w:val="hybridMultilevel"/>
    <w:tmpl w:val="D92E502C"/>
    <w:lvl w:ilvl="0" w:tplc="11C65D9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4779DA"/>
    <w:multiLevelType w:val="hybridMultilevel"/>
    <w:tmpl w:val="77B49896"/>
    <w:lvl w:ilvl="0" w:tplc="B2D40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B0249A"/>
    <w:multiLevelType w:val="hybridMultilevel"/>
    <w:tmpl w:val="2CCCF82C"/>
    <w:lvl w:ilvl="0" w:tplc="78EC5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016CA"/>
    <w:multiLevelType w:val="hybridMultilevel"/>
    <w:tmpl w:val="83D4C452"/>
    <w:lvl w:ilvl="0" w:tplc="01A6B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B7476"/>
    <w:multiLevelType w:val="hybridMultilevel"/>
    <w:tmpl w:val="C1E86158"/>
    <w:lvl w:ilvl="0" w:tplc="7670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B528B5"/>
    <w:multiLevelType w:val="hybridMultilevel"/>
    <w:tmpl w:val="591AC666"/>
    <w:lvl w:ilvl="0" w:tplc="E68AB8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204B00"/>
    <w:multiLevelType w:val="hybridMultilevel"/>
    <w:tmpl w:val="2ACC30F2"/>
    <w:lvl w:ilvl="0" w:tplc="B95453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07E3C"/>
    <w:multiLevelType w:val="hybridMultilevel"/>
    <w:tmpl w:val="A574D718"/>
    <w:lvl w:ilvl="0" w:tplc="461E5C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586075A"/>
    <w:multiLevelType w:val="hybridMultilevel"/>
    <w:tmpl w:val="7B90C278"/>
    <w:lvl w:ilvl="0" w:tplc="1B4C9E0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7685B2F"/>
    <w:multiLevelType w:val="hybridMultilevel"/>
    <w:tmpl w:val="F6387494"/>
    <w:lvl w:ilvl="0" w:tplc="C20A8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6257A"/>
    <w:multiLevelType w:val="hybridMultilevel"/>
    <w:tmpl w:val="13B80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AF5A5C"/>
    <w:multiLevelType w:val="hybridMultilevel"/>
    <w:tmpl w:val="021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D1664"/>
    <w:multiLevelType w:val="hybridMultilevel"/>
    <w:tmpl w:val="F0E4F952"/>
    <w:lvl w:ilvl="0" w:tplc="58E6E3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F22B2"/>
    <w:multiLevelType w:val="hybridMultilevel"/>
    <w:tmpl w:val="F0E4F952"/>
    <w:lvl w:ilvl="0" w:tplc="58E6E3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6F3384"/>
    <w:multiLevelType w:val="hybridMultilevel"/>
    <w:tmpl w:val="280A4C4E"/>
    <w:lvl w:ilvl="0" w:tplc="E3105C6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15912"/>
    <w:multiLevelType w:val="hybridMultilevel"/>
    <w:tmpl w:val="2FBCC6DC"/>
    <w:lvl w:ilvl="0" w:tplc="73D2B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A2BB5"/>
    <w:multiLevelType w:val="hybridMultilevel"/>
    <w:tmpl w:val="48C64610"/>
    <w:lvl w:ilvl="0" w:tplc="C058A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8C27CCF"/>
    <w:multiLevelType w:val="hybridMultilevel"/>
    <w:tmpl w:val="16062990"/>
    <w:lvl w:ilvl="0" w:tplc="C04CD2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CAE79C2"/>
    <w:multiLevelType w:val="hybridMultilevel"/>
    <w:tmpl w:val="93FE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5"/>
  </w:num>
  <w:num w:numId="5">
    <w:abstractNumId w:val="14"/>
  </w:num>
  <w:num w:numId="6">
    <w:abstractNumId w:val="21"/>
  </w:num>
  <w:num w:numId="7">
    <w:abstractNumId w:val="22"/>
  </w:num>
  <w:num w:numId="8">
    <w:abstractNumId w:val="20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7"/>
  </w:num>
  <w:num w:numId="16">
    <w:abstractNumId w:val="6"/>
  </w:num>
  <w:num w:numId="17">
    <w:abstractNumId w:val="19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26"/>
  </w:num>
  <w:num w:numId="23">
    <w:abstractNumId w:val="5"/>
  </w:num>
  <w:num w:numId="24">
    <w:abstractNumId w:val="24"/>
  </w:num>
  <w:num w:numId="25">
    <w:abstractNumId w:val="16"/>
  </w:num>
  <w:num w:numId="26">
    <w:abstractNumId w:val="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C1332"/>
    <w:rsid w:val="000434DC"/>
    <w:rsid w:val="001B0564"/>
    <w:rsid w:val="00304F22"/>
    <w:rsid w:val="007C1332"/>
    <w:rsid w:val="00AF344B"/>
    <w:rsid w:val="00B7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32"/>
    <w:pPr>
      <w:spacing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2">
    <w:name w:val="Body Text 2"/>
    <w:basedOn w:val="a"/>
    <w:link w:val="20"/>
    <w:uiPriority w:val="99"/>
    <w:unhideWhenUsed/>
    <w:rsid w:val="007C1332"/>
    <w:pPr>
      <w:spacing w:after="120" w:line="480" w:lineRule="auto"/>
    </w:pPr>
    <w:rPr>
      <w:rFonts w:ascii="Cambria" w:eastAsia="Calibri" w:hAnsi="Cambria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C1332"/>
    <w:rPr>
      <w:rFonts w:ascii="Cambria" w:eastAsia="Calibri" w:hAnsi="Cambria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C1332"/>
    <w:pPr>
      <w:spacing w:after="120" w:line="480" w:lineRule="auto"/>
      <w:ind w:left="283"/>
    </w:pPr>
    <w:rPr>
      <w:rFonts w:ascii="Cambria" w:eastAsia="Calibri" w:hAnsi="Cambria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1332"/>
    <w:rPr>
      <w:rFonts w:ascii="Cambria" w:eastAsia="Calibri" w:hAnsi="Cambria" w:cs="Times New Roman"/>
    </w:rPr>
  </w:style>
  <w:style w:type="character" w:customStyle="1" w:styleId="clausesuff1">
    <w:name w:val="clausesuff1"/>
    <w:rsid w:val="00B70614"/>
    <w:rPr>
      <w:vanish w:val="0"/>
      <w:webHidden w:val="0"/>
      <w:spec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781</Words>
  <Characters>4452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2019-12-23T13:02:00Z</cp:lastPrinted>
  <dcterms:created xsi:type="dcterms:W3CDTF">2019-12-23T12:31:00Z</dcterms:created>
  <dcterms:modified xsi:type="dcterms:W3CDTF">2019-12-23T13:02:00Z</dcterms:modified>
</cp:coreProperties>
</file>