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A7" w:rsidRDefault="00645DEE" w:rsidP="0008202A">
      <w:pPr>
        <w:jc w:val="center"/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caps/>
          <w:color w:val="000000"/>
          <w:sz w:val="36"/>
          <w:szCs w:val="36"/>
          <w:lang w:val="en-US"/>
        </w:rPr>
        <w:t>BOLALAR NUTQINI O’STIRISH</w:t>
      </w:r>
      <w:r w:rsidR="00D014A7"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it-IT"/>
        </w:rPr>
        <w:t xml:space="preserve"> termInlar lug’ati </w:t>
      </w:r>
    </w:p>
    <w:p w:rsidR="0008202A" w:rsidRPr="005867C1" w:rsidRDefault="00D014A7" w:rsidP="0008202A">
      <w:pPr>
        <w:jc w:val="center"/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it-IT"/>
        </w:rPr>
        <w:t>(G</w:t>
      </w:r>
      <w:r w:rsidR="0008202A" w:rsidRPr="005867C1"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it-IT"/>
        </w:rPr>
        <w:t>LoSSARIy)</w:t>
      </w:r>
    </w:p>
    <w:p w:rsidR="0008202A" w:rsidRPr="005867C1" w:rsidRDefault="0008202A" w:rsidP="0008202A">
      <w:pPr>
        <w:jc w:val="center"/>
        <w:rPr>
          <w:rFonts w:ascii="Times New Roman" w:hAnsi="Times New Roman" w:cs="Times New Roman"/>
          <w:b/>
          <w:bCs/>
          <w:caps/>
          <w:color w:val="000000"/>
          <w:sz w:val="36"/>
          <w:szCs w:val="36"/>
          <w:lang w:val="it-IT"/>
        </w:rPr>
      </w:pP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Fikrlash –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ob'y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ktiv borliq aksi, til esa – fikrni ifodalash, mustahkamlash va uni boshqa kishilarga 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tkazish usuli hisoblanadi.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So`z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tushuncha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dial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ktik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jihatdan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o`zaro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bir-biriga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>bog`liqdir</w:t>
      </w:r>
      <w:proofErr w:type="spellEnd"/>
      <w:r w:rsidRPr="00586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«Lingvistika»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so`zi ko`pincha «grammatika» so`zi bilan, tilni o`rganish esa – suffikslar, qo`shimchalar, turlar qoidalari va hokazolarni o`rganish bilan bir xil ma'noda qabul qilinadi.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Muloqot va boshqaruv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– lingvistikaning boshqa bir ulkan sohasi hisoblanadi. Targ`ibot va tashviqot (u b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vosita muloqot tarzida yoki ommaviy axborot vositalari orqali amalga oshirilishidan qat'iy nazar) mohiyatan  insonning ruhiy olamiga ta'sir ko`rsatish uchun tildan foydalanish shaklidir. Til orqali ta'sir ko`rsatish samarali bo`lishi uchun ushbu ta'sirning m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xanizmlarini, o`ziga xos nutqiy m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xanizmlarni bilish zarur</w:t>
      </w:r>
    </w:p>
    <w:p w:rsidR="0008202A" w:rsidRPr="005867C1" w:rsidRDefault="00302AF9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Bolalar nutqini o’stirish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– bolalar bog`chasidagi maktabgacha yoshdagi bolalarda nutqni shakllantirishga qaratilgan p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dagogik faoliyat qonuniyatlarini o`rganuvchi p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dagogik fandir.</w:t>
      </w:r>
    </w:p>
    <w:p w:rsidR="0008202A" w:rsidRPr="005867C1" w:rsidRDefault="00302AF9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Fanning</w:t>
      </w:r>
      <w:bookmarkStart w:id="0" w:name="_GoBack"/>
      <w:bookmarkEnd w:id="0"/>
      <w:r w:rsidR="0008202A"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 asosiy vazifasi –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ilmiy-p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dagogik asosda nutqni rivojlantirishning eng samarali vositalari, m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8202A"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todlari va usullarini ishlab chiqish, ular bilan bolalar bog`chalari tarbiyachilarini qurollantirishdan iboratdir. 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M</w:t>
      </w:r>
      <w:r w:rsidRPr="005867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todikaning asosiy mazmuni –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bolalarda og`zaki nutqni, atrofdagilar bilan nutqiy muloqot ko`nikmalarini shakllantirishdan iborat.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Muloqotning birinchi shakli –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emotsional-erkin (vaziyat-shaxs) shakldir. Bu boshqa odamga bo`lgan qiziqish, unga nisbatan emotsional munosabat bilan tavsiflanadi. Muloqotning bunday shakli bola hayotining birinchi yarim yilligiga xos holatdir.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Muloqotning yanada rivojlangan ikkinchi shakli –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ya'ni, emotsional-vositali (vaziyatli-amaliy) shakli bola hayotining ikkinchi yarim yilligida ro`y b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radi. Bu muloqot pr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dm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tlar orqali vositali muloqotga aylantiriladi.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Faol nutq.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Barcha r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jimli vaziyat jarayonlarida ishonch bildirilgan his-hayajonli muloqotni yo`lga qo`yish.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Nutqning grammatik qurilishi.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Bildirilgan fikrlarni grammatik rasmiylashtirishni, ya'ni so`zlarni o`zgartirish (soni, k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lishigi va vaqtiga qarab), ularni gapda k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lishtirish, kichraytiruvchi-erkalovchi nomlarni, tugallangan va tugallanmagan f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'llarni vujudga k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ltirishni o`zlashtirishga ko`maklashish.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Nutqning tovush madaniyati.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Bolalarga  unlilarni va oddiy undosh tovushlarni to`g`ri talaffuz etishni mashq qildirish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Nutqning asosiy irsiy vazifasi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– aloqa funktsiyasi, ijtimoiy aloqalar va atrofdagilarga ta'siridan iborat.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Ona tilini o`qitish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– bolalarning bilish qobiliyatini r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jali, aniq maqsadni ko`zlagan holda rivojlantirish, ularning atrof-olam haqidagi eng oddiy bilimlarni va t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sv-SE"/>
        </w:rPr>
        <w:t>gishli lug`atni o`zlashtirish, nutqiy mahorat va ko`nikmalarni shakllantirish jarayonidir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So`zli usullar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– kattalar va bolalarning so`zlari har qanday ko`rgazmali va amaliy m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tod tarkibiga kiradi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Takrorlash –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esda saqlab qolish maqsadida aynan bitta nutqiy el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m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ntdan (tovush, so`z, ibora) bir n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cha marta foydalanish. Takrorlash tarbiyachining o`zi yoki bola (ikki nafar bola) tomonidan hamda bolalar tomonidan jo`rovoz bo`lib amalga oshiriladi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Tushuntirish –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tarbiyachi tomonidan narsa yoki hodisa mohiyati ochib b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riladi.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Ko`rsatma b</w:t>
      </w:r>
      <w:r w:rsidRPr="005867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rish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– bolalarga qanday harakat qilish, qanday qilib natijaga erishish mumkinligi tushuntiriladi. Ko`rsatmalar o`rgatuvchi, tashkiliy va tartibga k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ltiruvchi bo`ladi.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lastRenderedPageBreak/>
        <w:t>So`zli mashqlar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– nutqiy mahorat va ko`nikmalarga ega bo`lish hamda ularni takomillashtirish uchun bolalarning muayyan nutqiy harakatlarni ko`p marta bajarish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Bolalar nutqini baholash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– o`rgatuvchi usul bo`lib, unda bolaning javobi yoki hikoyasi haqida asoslangan mulohaza bildiriladi. Ko`pincha baholar nutqning ijobiy tomoniga taalluqli bo`ladi.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Savol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– so`zli murojaat bo`lib, u mavjud bilimlaridan foydalanish yoki uni qayta ishlash zarurati qarshisida turgan bolaga vazifa qo`yish va uning javobini kutishni talab qiladi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Ko`rgazmali usullar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– suratni, o`yinchoqni, harakatni, sahna harakatlarini (sahnalashtirishga oid o`yinlarda) ko`rsatish, tovushni yo`lga qo`yish jarayonida artikulyatsiya organlari holatini ko`rsatib b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rish. Ko`rgazmali usullar so`zli usullar yordamida – ya'ni, narsani ko`rsatish, uning nomini aytish, tushuntirish orqali qo`llaniladi.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</w:t>
      </w:r>
      <w:r w:rsidRPr="005867C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vosita ta'lim usuli 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– namuna, izoh, savol, bola javobini baholash, ko`rsatma b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rish va boshq.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Bilvosita usullarga eslatish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, maslahat b</w:t>
      </w:r>
      <w:r w:rsidRPr="005867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it-IT"/>
        </w:rPr>
        <w:t>rish, aytib turish, tuzatish kiritish, mulohaza bildirish, luqma tashlashlar kiradi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Emotsional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-vositali (vaziyatli-amaliy) shakli bola hayotining ikkinchi yarim yilligida ro’y bеradi.</w:t>
      </w:r>
    </w:p>
    <w:p w:rsidR="0008202A" w:rsidRPr="005867C1" w:rsidRDefault="0008202A" w:rsidP="0008202A">
      <w:pPr>
        <w:ind w:left="1260" w:hanging="1260"/>
        <w:jc w:val="both"/>
        <w:rPr>
          <w:rFonts w:ascii="Times New Roman" w:hAnsi="Times New Roman" w:cs="Times New Roman"/>
          <w:color w:val="000000"/>
          <w:lang w:val="en-US"/>
        </w:rPr>
      </w:pPr>
      <w:r w:rsidRPr="005867C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Dastlabki so’zlar</w:t>
      </w:r>
      <w:r w:rsidRPr="005867C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– emotsional ifodaliligi, ta'sirliligi, vaziyatga oidligi, kommunikativ yo’naltirilganligi bilan farqlanadi.</w:t>
      </w:r>
    </w:p>
    <w:p w:rsidR="0008202A" w:rsidRPr="005867C1" w:rsidRDefault="0008202A" w:rsidP="00082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08202A" w:rsidRPr="005867C1" w:rsidRDefault="0008202A" w:rsidP="00082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5867C1">
        <w:rPr>
          <w:rFonts w:ascii="Times New Roman" w:hAnsi="Times New Roman" w:cs="Times New Roman"/>
          <w:color w:val="000000"/>
          <w:lang w:val="uz-Cyrl-UZ"/>
        </w:rPr>
        <w:br w:type="page"/>
      </w:r>
    </w:p>
    <w:p w:rsidR="00316E69" w:rsidRPr="00645DEE" w:rsidRDefault="00316E69">
      <w:pPr>
        <w:rPr>
          <w:lang w:val="en-US"/>
        </w:rPr>
      </w:pPr>
    </w:p>
    <w:sectPr w:rsidR="00316E69" w:rsidRPr="0064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BE"/>
    <w:rsid w:val="0008202A"/>
    <w:rsid w:val="00302AF9"/>
    <w:rsid w:val="00316E69"/>
    <w:rsid w:val="005A13BE"/>
    <w:rsid w:val="00645DEE"/>
    <w:rsid w:val="00D0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9A0C-3188-4F0E-A43A-4551FC7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2A"/>
    <w:pPr>
      <w:spacing w:after="0" w:line="240" w:lineRule="auto"/>
    </w:pPr>
    <w:rPr>
      <w:rFonts w:ascii="PANDA Baltic UZ" w:eastAsia="Times New Roman" w:hAnsi="PANDA Baltic UZ" w:cs="PANDA Baltic UZ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Zuhra</cp:lastModifiedBy>
  <cp:revision>8</cp:revision>
  <dcterms:created xsi:type="dcterms:W3CDTF">2020-01-05T19:04:00Z</dcterms:created>
  <dcterms:modified xsi:type="dcterms:W3CDTF">2020-01-06T08:52:00Z</dcterms:modified>
</cp:coreProperties>
</file>