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57" w:rsidRPr="00E84E57" w:rsidRDefault="00E84E57" w:rsidP="00E84E57">
      <w:pPr>
        <w:shd w:val="clear" w:color="auto" w:fill="FFFFFF"/>
        <w:spacing w:before="90" w:after="90" w:line="240" w:lineRule="atLeast"/>
        <w:outlineLvl w:val="0"/>
        <w:rPr>
          <w:rFonts w:ascii="Georgia" w:eastAsia="Times New Roman" w:hAnsi="Georgia" w:cs="Times New Roman"/>
          <w:b/>
          <w:bCs/>
          <w:color w:val="273C70"/>
          <w:kern w:val="36"/>
          <w:sz w:val="29"/>
          <w:szCs w:val="29"/>
          <w:lang w:eastAsia="ru-RU"/>
        </w:rPr>
      </w:pPr>
      <w:r w:rsidRPr="00E84E57">
        <w:rPr>
          <w:rFonts w:ascii="Georgia" w:eastAsia="Times New Roman" w:hAnsi="Georgia" w:cs="Times New Roman"/>
          <w:b/>
          <w:bCs/>
          <w:color w:val="273C70"/>
          <w:kern w:val="36"/>
          <w:sz w:val="29"/>
          <w:szCs w:val="29"/>
          <w:lang w:eastAsia="ru-RU"/>
        </w:rPr>
        <w:t>Иммунологическая толерантность: введение</w:t>
      </w:r>
    </w:p>
    <w:p w:rsidR="00E84E57" w:rsidRPr="00E84E57" w:rsidRDefault="00E84E57" w:rsidP="00E8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 w:type="textWrapping" w:clear="all"/>
      </w:r>
    </w:p>
    <w:p w:rsidR="00E84E57" w:rsidRPr="00E84E57" w:rsidRDefault="00E84E57" w:rsidP="00E84E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Иммунологическая толерантность (immunological tolerance, лат.</w:t>
      </w:r>
      <w:r w:rsidRPr="00E84E57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 immunis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— свободный, избавленный от чего-либо и греч.</w:t>
      </w:r>
      <w:r w:rsidRPr="00E84E57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 logos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— слово, учение; лат.</w:t>
      </w:r>
      <w:r w:rsidRPr="00E84E57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> tolerantia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— терпение) - состояние иммунной системы организма, при котором отсутствует иммунный ответ на антиген (в норме такой ответ вызывающий) или имеет место его резкая ослабленность; может быть индуцирована на различных (чаще ранних) этапах онтогенеза. Один из механизмов иммунологической толерантности - </w:t>
      </w:r>
      <w:bookmarkStart w:id="0" w:name="00000920.htm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"http://humbio.ru/humbio/tarantul_sl/00000920.htm" </w:instrTex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E84E57">
        <w:rPr>
          <w:rFonts w:ascii="Verdana" w:eastAsia="Times New Roman" w:hAnsi="Verdana" w:cs="Times New Roman"/>
          <w:color w:val="006699"/>
          <w:sz w:val="20"/>
          <w:szCs w:val="20"/>
          <w:u w:val="single"/>
          <w:lang w:eastAsia="ru-RU"/>
        </w:rPr>
        <w:t>иммуносупрессия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  <w:bookmarkEnd w:id="0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 также иммунологическая толерантность - негативная форма </w:t>
      </w:r>
      <w:bookmarkStart w:id="1" w:name="00093a0f.htm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"http://humbio.ru/humbio/immunology/imm-gal/00093a0f.htm" </w:instrTex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E84E57">
        <w:rPr>
          <w:rFonts w:ascii="Verdana" w:eastAsia="Times New Roman" w:hAnsi="Verdana" w:cs="Times New Roman"/>
          <w:color w:val="006699"/>
          <w:sz w:val="20"/>
          <w:szCs w:val="20"/>
          <w:u w:val="single"/>
          <w:lang w:eastAsia="ru-RU"/>
        </w:rPr>
        <w:t>иммунологической памяти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  <w:bookmarkEnd w:id="1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84E57" w:rsidRPr="00E84E57" w:rsidRDefault="00E84E57" w:rsidP="00E84E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Таким образом, помимо </w:t>
      </w:r>
      <w:bookmarkStart w:id="2" w:name="00081c1f.htm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"http://humbio.ru/humbio/immunology/imm-gal/00081c1f.htm" </w:instrTex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E84E57">
        <w:rPr>
          <w:rFonts w:ascii="Verdana" w:eastAsia="Times New Roman" w:hAnsi="Verdana" w:cs="Times New Roman"/>
          <w:color w:val="006699"/>
          <w:sz w:val="20"/>
          <w:szCs w:val="20"/>
          <w:u w:val="single"/>
          <w:lang w:eastAsia="ru-RU"/>
        </w:rPr>
        <w:t>специфического иммунного ответа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  <w:bookmarkEnd w:id="2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организм способен развивать специфическую ареактивность к тому или иному </w:t>
      </w:r>
      <w:bookmarkStart w:id="3" w:name="00045fb3.htm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"http://humbio.ru/humbio/immunology/imm-gal/00045fb3.htm" </w:instrTex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E84E57">
        <w:rPr>
          <w:rFonts w:ascii="Verdana" w:eastAsia="Times New Roman" w:hAnsi="Verdana" w:cs="Times New Roman"/>
          <w:color w:val="006699"/>
          <w:sz w:val="20"/>
          <w:szCs w:val="20"/>
          <w:u w:val="single"/>
          <w:lang w:eastAsia="ru-RU"/>
        </w:rPr>
        <w:t>антигену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  <w:bookmarkEnd w:id="3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. Это состояние приобретенной ареактивности получило название иммунологической толерантности ; ее индуцирует предшествующий контакт с антигеном.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Феномен приобретенной толерантности (терпимости), как и феномен иммунологической реактивности, строго специфичен, и индуцируемая ареактивность к одному антигену не отменяет полноценного ответа к другому.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Активно функционирующие механизмы толерантности необходимы для предупреждения воспалительных реакций в ответ на многие безвредные антигены, попадающие в организм с воздухом и пищей и действующие на слизистую оболочку дыхательных путей и желудочно-кишечного тракта. Однако наиболее важна толерантность к собственным антигенам организма; она предотвращает иммунный ответ против собственных тканей. Между тем такая возможность существует, поскольку иммунная система продуцирует самые разнообразные антигенспецифические рецепторы, в том числе способные реагировать с аутоантигенами.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Набор антигенов, потенциально способных инициировать толерантность, фактически неотличим от того, к которому формируется специфический иммунный ответ. Известно воспроизведение толерантности к аллоантигенам гистосовместимости, экспрессирующимся на поверхности клеток, к белкам, синтетическим полипептидам, гаптенам, полисахаридам, живым микроорганизмам.</w:t>
      </w:r>
    </w:p>
    <w:p w:rsidR="00E84E57" w:rsidRPr="00E84E57" w:rsidRDefault="00E84E57" w:rsidP="00E84E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Способность организма предотвращать развитие иммунных реакций, направленных против собственных антигенов, не является генетически запрограммированной, а развивается в онтогенезе. Все </w:t>
      </w:r>
      <w:bookmarkStart w:id="4" w:name="00150cc4.htm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"http://humbio.ru/humbio/immunology/imm-gal/00150cc4.htm" </w:instrTex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E84E57">
        <w:rPr>
          <w:rFonts w:ascii="Verdana" w:eastAsia="Times New Roman" w:hAnsi="Verdana" w:cs="Times New Roman"/>
          <w:color w:val="006699"/>
          <w:sz w:val="20"/>
          <w:szCs w:val="20"/>
          <w:u w:val="single"/>
          <w:lang w:eastAsia="ru-RU"/>
        </w:rPr>
        <w:t>эпитопы (антигенные детерминанты)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  <w:bookmarkEnd w:id="4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, закодированные в ДНК организма, должны быть определены как "свои", все другие - как "не свои".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Однако способность отличать собственные антигены от чужеродных определяется не только структурой их молекул как таковых. Наряду со структурными особенностями эпитопов важное значение имеют и другие факторы: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стадия дифференцировки лимфоцита при его первом контакте со специфическим эпитопом;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участок организма, где происходит этот контакт;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природа клеток, презентирующих эпитопы и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число лимфоцитов, реагирующих на данные эпитопы.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Экспериментальное воспроизведение толерантности дало в руки исследователей понимание того факта, что явление специфической ареактивности представляет собой физиологически нормальный процесс, направленный на создание ареактивности к собственным антигенам, нарушение которого приводит к аутоиммунным поражениям.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Условно, явления толерантности удобно дифференцировать на два проявления этого феномена: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толерантность к своему ("self" tolerance) и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искусственно индуцируемую толерантность к чужеродному антигену ("non-self" tolerance).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основе двух форм проявления толерантности лежат одни и те же клеточные механизмы.</w:t>
      </w:r>
    </w:p>
    <w:p w:rsidR="00E84E57" w:rsidRPr="00E84E57" w:rsidRDefault="00E84E57" w:rsidP="00E84E5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Кроме того, следует различать толерантность, индуцируемую в раннем онтогенезе, от толерантности, воспроизводимую у взрослых организмов. В этом случае явление специфической ареактивности может включать различные механизмы.</w:t>
      </w:r>
    </w:p>
    <w:p w:rsidR="00E84E57" w:rsidRPr="00E84E57" w:rsidRDefault="00E84E57" w:rsidP="00E84E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Толерантность (отсутствие иммунного ответа, иммунная ареактивность) формируется в результате обучения </w:t>
      </w:r>
      <w:bookmarkStart w:id="5" w:name="0007c621.htm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"http://humbio.ru/humbio/immunology/0007c621.htm" </w:instrTex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E84E57">
        <w:rPr>
          <w:rFonts w:ascii="Verdana" w:eastAsia="Times New Roman" w:hAnsi="Verdana" w:cs="Times New Roman"/>
          <w:color w:val="006699"/>
          <w:sz w:val="20"/>
          <w:szCs w:val="20"/>
          <w:u w:val="single"/>
          <w:lang w:eastAsia="ru-RU"/>
        </w:rPr>
        <w:t>T-лимфоцитов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  <w:bookmarkEnd w:id="5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в тимусе, где происходит отбор Т-клеток, специфичность </w:t>
      </w:r>
      <w:bookmarkStart w:id="6" w:name="0004497c.htm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"http://humbio.ru/humbio/immunology/imm-gal/0004497c.htm" </w:instrTex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E84E57">
        <w:rPr>
          <w:rFonts w:ascii="Verdana" w:eastAsia="Times New Roman" w:hAnsi="Verdana" w:cs="Times New Roman"/>
          <w:color w:val="006699"/>
          <w:sz w:val="20"/>
          <w:szCs w:val="20"/>
          <w:u w:val="single"/>
          <w:lang w:eastAsia="ru-RU"/>
        </w:rPr>
        <w:t>TcR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  <w:bookmarkEnd w:id="6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которых позволяет реагировать на чужеродные, но не собственные антигены, находящиеся в комплексе с антигенами </w:t>
      </w:r>
      <w:bookmarkStart w:id="7" w:name="0007256e.htm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"http://humbio.ru/humbio/immunology/imm-gal/0007256e.htm" </w:instrTex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E84E57">
        <w:rPr>
          <w:rFonts w:ascii="Verdana" w:eastAsia="Times New Roman" w:hAnsi="Verdana" w:cs="Times New Roman"/>
          <w:color w:val="006699"/>
          <w:sz w:val="20"/>
          <w:szCs w:val="20"/>
          <w:u w:val="single"/>
          <w:lang w:eastAsia="ru-RU"/>
        </w:rPr>
        <w:t>MHC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  <w:bookmarkEnd w:id="7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.</w:t>
      </w:r>
    </w:p>
    <w:p w:rsidR="00E84E57" w:rsidRPr="00E84E57" w:rsidRDefault="00E84E57" w:rsidP="00E84E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Помимо толерантности в современной литературе имеется множество терминов, которые были введены для обозначения целого ряда частных экспериментальных случаев специфического подавления иммунного ответа, вызванного введением антигена. </w:t>
      </w:r>
      <w:bookmarkStart w:id="8" w:name="000e5574.htm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begin"/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instrText xml:space="preserve"> HYPERLINK "http://humbio.ru/humbio/allerg/000e5574.htm" </w:instrTex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separate"/>
      </w:r>
      <w:r w:rsidRPr="00E84E57">
        <w:rPr>
          <w:rFonts w:ascii="Verdana" w:eastAsia="Times New Roman" w:hAnsi="Verdana" w:cs="Times New Roman"/>
          <w:color w:val="006699"/>
          <w:sz w:val="20"/>
          <w:szCs w:val="20"/>
          <w:u w:val="single"/>
          <w:lang w:eastAsia="ru-RU"/>
        </w:rPr>
        <w:t>Десенсибилизация</w:t>
      </w:r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fldChar w:fldCharType="end"/>
      </w:r>
      <w:bookmarkEnd w:id="8"/>
      <w:r w:rsidRPr="00E84E5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это вызванное введением антигена проходящее подавление эффекторного звена иммунного ответа. Механизм этого явления представляет собой, по- видимому, простое связывание имеющихся антител с антигеном, сопровождающееся выведением комплекса из кровяного русла, что приводит к специфическому истощению этих антител. Поскольку этот процесс не влияет на продуктивную способность, антитела продолжают образовываться и снижение их концентрации носит кратковременный характер.</w:t>
      </w:r>
    </w:p>
    <w:p w:rsidR="00DE4F5D" w:rsidRDefault="00DE4F5D">
      <w:bookmarkStart w:id="9" w:name="_GoBack"/>
      <w:bookmarkEnd w:id="9"/>
    </w:p>
    <w:sectPr w:rsidR="00DE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54"/>
    <w:rsid w:val="00C05354"/>
    <w:rsid w:val="00DE4F5D"/>
    <w:rsid w:val="00E8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7C3E0-62C7-451A-ADFE-A007EF62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3</cp:revision>
  <dcterms:created xsi:type="dcterms:W3CDTF">2019-05-02T10:11:00Z</dcterms:created>
  <dcterms:modified xsi:type="dcterms:W3CDTF">2019-05-02T10:12:00Z</dcterms:modified>
</cp:coreProperties>
</file>