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29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b/>
          <w:bCs/>
          <w:sz w:val="28"/>
          <w:szCs w:val="28"/>
        </w:rPr>
        <w:t>Моноцит -</w:t>
      </w:r>
      <w:r w:rsidRPr="003436BD">
        <w:rPr>
          <w:sz w:val="28"/>
          <w:szCs w:val="28"/>
        </w:rPr>
        <w:t>крупный зрелый одноядерный лейкоцит группы агранулоцитов диаметром 18—20 мкм с эксцентрично</w:t>
      </w:r>
      <w:r>
        <w:rPr>
          <w:sz w:val="28"/>
          <w:szCs w:val="28"/>
        </w:rPr>
        <w:t xml:space="preserve"> </w:t>
      </w:r>
      <w:r w:rsidRPr="003436BD">
        <w:rPr>
          <w:sz w:val="28"/>
          <w:szCs w:val="28"/>
        </w:rPr>
        <w:t xml:space="preserve">расположенным полиморфным ядром, имеющим рыхлую хроматиновую сеть, и </w:t>
      </w:r>
      <w:proofErr w:type="spellStart"/>
      <w:r w:rsidRPr="003436BD">
        <w:rPr>
          <w:sz w:val="28"/>
          <w:szCs w:val="28"/>
        </w:rPr>
        <w:t>азурофильной</w:t>
      </w:r>
      <w:proofErr w:type="spellEnd"/>
      <w:r w:rsidRPr="003436BD">
        <w:rPr>
          <w:sz w:val="28"/>
          <w:szCs w:val="28"/>
        </w:rPr>
        <w:t xml:space="preserve"> зернистостью в цитоплазме. Как и лимфоциты, моноциты имеют несегментированное ядро. Моноцит - наиболее активный фагоцит периферической крови. Клетка овальной формы с крупным бобовидным, богатым хроматином ядром (что позволяет отличать их от лимфоцитов, имеющих округлое тёмное ядро) и большим количеством цитоплазмы, в которой имеется множество лизосом</w:t>
      </w:r>
      <w:r>
        <w:rPr>
          <w:sz w:val="28"/>
          <w:szCs w:val="28"/>
        </w:rPr>
        <w:t>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>Помимо крови, эти клетки всегда присутствуют в больших количествах в лимфатических узлах, стенках альвеол и синусах печени, селезенки и костного мозга.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 xml:space="preserve">Моноциты находятся в крови 2-3 дня, затем они выходят в окружающие ткани, где, достигнув зрелости, превращаются в тканевые макрофаги - гистиоциты. Моноциты также являются предшественниками клеток </w:t>
      </w:r>
      <w:proofErr w:type="spellStart"/>
      <w:r w:rsidRPr="003436BD">
        <w:rPr>
          <w:sz w:val="28"/>
          <w:szCs w:val="28"/>
        </w:rPr>
        <w:t>Лангерганса</w:t>
      </w:r>
      <w:proofErr w:type="spellEnd"/>
      <w:r w:rsidRPr="003436BD">
        <w:rPr>
          <w:sz w:val="28"/>
          <w:szCs w:val="28"/>
        </w:rPr>
        <w:t xml:space="preserve">, клеток </w:t>
      </w:r>
      <w:proofErr w:type="spellStart"/>
      <w:r w:rsidRPr="003436BD">
        <w:rPr>
          <w:sz w:val="28"/>
          <w:szCs w:val="28"/>
        </w:rPr>
        <w:t>микроглии</w:t>
      </w:r>
      <w:proofErr w:type="spellEnd"/>
      <w:r w:rsidRPr="003436BD">
        <w:rPr>
          <w:sz w:val="28"/>
          <w:szCs w:val="28"/>
        </w:rPr>
        <w:t xml:space="preserve"> и других клеток, способных к переработке и представлению антигена</w:t>
      </w:r>
      <w:r>
        <w:rPr>
          <w:sz w:val="28"/>
          <w:szCs w:val="28"/>
        </w:rPr>
        <w:t xml:space="preserve"> (рис.11)</w:t>
      </w:r>
      <w:r w:rsidRPr="003436BD">
        <w:rPr>
          <w:sz w:val="28"/>
          <w:szCs w:val="28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16"/>
      </w:tblGrid>
      <w:tr w:rsidR="00E07829" w:rsidRPr="000C0B97" w:rsidTr="007E7CCB">
        <w:trPr>
          <w:trHeight w:val="3592"/>
          <w:jc w:val="center"/>
        </w:trPr>
        <w:tc>
          <w:tcPr>
            <w:tcW w:w="4716" w:type="dxa"/>
          </w:tcPr>
          <w:p w:rsidR="00E07829" w:rsidRPr="000C0B97" w:rsidRDefault="00E07829" w:rsidP="007E7CC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C0B97">
              <w:rPr>
                <w:sz w:val="28"/>
                <w:szCs w:val="28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-8890</wp:posOffset>
                  </wp:positionH>
                  <wp:positionV relativeFrom="line">
                    <wp:posOffset>1270</wp:posOffset>
                  </wp:positionV>
                  <wp:extent cx="2857500" cy="2259330"/>
                  <wp:effectExtent l="0" t="0" r="0" b="7620"/>
                  <wp:wrapSquare wrapText="bothSides"/>
                  <wp:docPr id="1" name="Рисунок 1" descr="https://studfiles.net/html/3186/552/html_Sl1r3xAQ3J.UVEL/img-RANN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studfiles.net/html/3186/552/html_Sl1r3xAQ3J.UVEL/img-RANN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59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829" w:rsidRPr="000C0B97" w:rsidTr="007E7CCB">
        <w:trPr>
          <w:trHeight w:val="360"/>
          <w:jc w:val="center"/>
        </w:trPr>
        <w:tc>
          <w:tcPr>
            <w:tcW w:w="4716" w:type="dxa"/>
          </w:tcPr>
          <w:p w:rsidR="00E07829" w:rsidRPr="000C0B97" w:rsidRDefault="00E07829" w:rsidP="007E7CCB">
            <w:pPr>
              <w:pStyle w:val="a3"/>
              <w:spacing w:before="0" w:beforeAutospacing="0" w:after="0" w:afterAutospacing="0" w:line="276" w:lineRule="auto"/>
              <w:jc w:val="center"/>
              <w:rPr>
                <w:noProof/>
                <w:sz w:val="28"/>
                <w:szCs w:val="28"/>
              </w:rPr>
            </w:pPr>
            <w:r w:rsidRPr="000C0B97">
              <w:rPr>
                <w:b/>
                <w:sz w:val="28"/>
                <w:szCs w:val="28"/>
              </w:rPr>
              <w:t>Рис 11</w:t>
            </w:r>
            <w:r w:rsidRPr="000C0B97">
              <w:rPr>
                <w:sz w:val="28"/>
                <w:szCs w:val="28"/>
              </w:rPr>
              <w:t>. Моноциты</w:t>
            </w:r>
          </w:p>
        </w:tc>
      </w:tr>
    </w:tbl>
    <w:p w:rsidR="00E07829" w:rsidRDefault="00E07829" w:rsidP="00E0782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 xml:space="preserve">Моноциты обладают выраженной фагоцитарной функцией. Это самые крупные клетки периферической крови, они являются макрофагами, то есть могут поглощать относительно крупные частицы и клетки или большое </w:t>
      </w:r>
      <w:r w:rsidRPr="003436BD">
        <w:rPr>
          <w:sz w:val="28"/>
          <w:szCs w:val="28"/>
        </w:rPr>
        <w:lastRenderedPageBreak/>
        <w:t xml:space="preserve">количество мелких частиц и как правило не погибают после </w:t>
      </w:r>
      <w:proofErr w:type="spellStart"/>
      <w:r w:rsidRPr="003436BD">
        <w:rPr>
          <w:sz w:val="28"/>
          <w:szCs w:val="28"/>
        </w:rPr>
        <w:t>фагоцитирования</w:t>
      </w:r>
      <w:proofErr w:type="spellEnd"/>
      <w:r w:rsidRPr="003436BD">
        <w:rPr>
          <w:sz w:val="28"/>
          <w:szCs w:val="28"/>
        </w:rPr>
        <w:t xml:space="preserve"> (возможна гибель моноцитов при наличии у </w:t>
      </w:r>
      <w:proofErr w:type="spellStart"/>
      <w:r w:rsidRPr="003436BD">
        <w:rPr>
          <w:sz w:val="28"/>
          <w:szCs w:val="28"/>
        </w:rPr>
        <w:t>фагоцитированного</w:t>
      </w:r>
      <w:proofErr w:type="spellEnd"/>
      <w:r w:rsidRPr="003436BD">
        <w:rPr>
          <w:sz w:val="28"/>
          <w:szCs w:val="28"/>
        </w:rPr>
        <w:t xml:space="preserve"> материала каких-либо цитотоксических для моноцита свойств). Этим они отличаются от микрофагов - нейтрофилов и эозинофилов, способных поглощать лишь относительно небольшие частицы и как правило погибающих после </w:t>
      </w:r>
      <w:proofErr w:type="spellStart"/>
      <w:r w:rsidRPr="003436BD">
        <w:rPr>
          <w:sz w:val="28"/>
          <w:szCs w:val="28"/>
        </w:rPr>
        <w:t>фагоцитирования</w:t>
      </w:r>
      <w:proofErr w:type="spellEnd"/>
      <w:r w:rsidRPr="003436BD">
        <w:rPr>
          <w:sz w:val="28"/>
          <w:szCs w:val="28"/>
        </w:rPr>
        <w:t>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 xml:space="preserve">Моноциты способны </w:t>
      </w:r>
      <w:proofErr w:type="spellStart"/>
      <w:r w:rsidRPr="003436BD">
        <w:rPr>
          <w:sz w:val="28"/>
          <w:szCs w:val="28"/>
        </w:rPr>
        <w:t>фагоцитировать</w:t>
      </w:r>
      <w:proofErr w:type="spellEnd"/>
      <w:r w:rsidRPr="003436BD">
        <w:rPr>
          <w:sz w:val="28"/>
          <w:szCs w:val="28"/>
        </w:rPr>
        <w:t xml:space="preserve"> микробов в кислой среде, когда нейтрофилы неактивны. </w:t>
      </w:r>
      <w:proofErr w:type="spellStart"/>
      <w:r w:rsidRPr="003436BD">
        <w:rPr>
          <w:sz w:val="28"/>
          <w:szCs w:val="28"/>
        </w:rPr>
        <w:t>Фагоцитируя</w:t>
      </w:r>
      <w:proofErr w:type="spellEnd"/>
      <w:r w:rsidRPr="003436BD">
        <w:rPr>
          <w:sz w:val="28"/>
          <w:szCs w:val="28"/>
        </w:rPr>
        <w:t xml:space="preserve"> микробов, погибших лейкоцитов, поврежденные клетки тканей, моноциты очищают место воспаления и подготавливают его для регенерации. Эти клетки образуют отграничивающий вал вокруг не разрушаемых инородных тел.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>Активированные моноциты и тканевые макрофаги:</w:t>
      </w:r>
    </w:p>
    <w:p w:rsidR="00E07829" w:rsidRPr="003436BD" w:rsidRDefault="00E07829" w:rsidP="00E07829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 xml:space="preserve">осуществляют противоопухолевый, противовирусный, противомикробный и противопаразитарный иммунитет, производя </w:t>
      </w:r>
      <w:proofErr w:type="spellStart"/>
      <w:r w:rsidRPr="003436BD">
        <w:rPr>
          <w:sz w:val="28"/>
          <w:szCs w:val="28"/>
        </w:rPr>
        <w:t>цитотоксины</w:t>
      </w:r>
      <w:proofErr w:type="spellEnd"/>
      <w:r w:rsidRPr="003436BD">
        <w:rPr>
          <w:sz w:val="28"/>
          <w:szCs w:val="28"/>
        </w:rPr>
        <w:t xml:space="preserve">, </w:t>
      </w:r>
      <w:proofErr w:type="spellStart"/>
      <w:r w:rsidRPr="003436BD">
        <w:rPr>
          <w:sz w:val="28"/>
          <w:szCs w:val="28"/>
        </w:rPr>
        <w:t>интерлейкин</w:t>
      </w:r>
      <w:proofErr w:type="spellEnd"/>
      <w:r w:rsidRPr="003436BD">
        <w:rPr>
          <w:sz w:val="28"/>
          <w:szCs w:val="28"/>
        </w:rPr>
        <w:t xml:space="preserve"> (ИЛ-1),</w:t>
      </w:r>
      <w:r>
        <w:rPr>
          <w:sz w:val="28"/>
          <w:szCs w:val="28"/>
        </w:rPr>
        <w:t xml:space="preserve"> </w:t>
      </w:r>
      <w:r w:rsidRPr="003436BD">
        <w:rPr>
          <w:sz w:val="28"/>
          <w:szCs w:val="28"/>
        </w:rPr>
        <w:t>фактор некроза опухоли (ФНО), интерферон</w:t>
      </w:r>
    </w:p>
    <w:p w:rsidR="00E07829" w:rsidRPr="003436BD" w:rsidRDefault="00E07829" w:rsidP="00E07829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 xml:space="preserve">участвуют в регуляции </w:t>
      </w:r>
      <w:proofErr w:type="spellStart"/>
      <w:r w:rsidRPr="003436BD">
        <w:rPr>
          <w:sz w:val="28"/>
          <w:szCs w:val="28"/>
        </w:rPr>
        <w:t>гемопоэза</w:t>
      </w:r>
      <w:proofErr w:type="spellEnd"/>
      <w:r>
        <w:rPr>
          <w:sz w:val="28"/>
          <w:szCs w:val="28"/>
        </w:rPr>
        <w:t xml:space="preserve"> </w:t>
      </w:r>
      <w:r w:rsidRPr="003436BD">
        <w:rPr>
          <w:sz w:val="28"/>
          <w:szCs w:val="28"/>
        </w:rPr>
        <w:t>(кроветворения)</w:t>
      </w:r>
    </w:p>
    <w:p w:rsidR="00E07829" w:rsidRPr="003436BD" w:rsidRDefault="00E07829" w:rsidP="00E07829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>принимают участие в формировании специфического иммунного ответа организма.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>Моноциты, выходя из кровяного русла, становятся макрофагами, которые наряду с нейтрофилами являются главными «профессиональными фагоцитами». Макрофаги, однако, значительно больше по размерам и дольше живут, чем нейтрофилы. Клетки-предшественницы макрофагов — моноциты, выйдя из костного мозга, в течение нескольких суток циркулируют в крови, а затем мигрируют в ткани и растут там. В это время в них увеличивается содержание лизосом и митохондрий. Вблизи воспалительного очага они могут размножаться делением.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>Моноциты способны, эмигрировав в ткани, превращаться в резидентные тканевые макрофаги. Моноциты также способны, подобно другим макрофагам, выполнять процессинг антигенов и представлять антигены Т-</w:t>
      </w:r>
      <w:r w:rsidRPr="003436BD">
        <w:rPr>
          <w:sz w:val="28"/>
          <w:szCs w:val="28"/>
        </w:rPr>
        <w:lastRenderedPageBreak/>
        <w:t xml:space="preserve">лимфоцитам для распознавания и обучения, то есть являются антиген </w:t>
      </w:r>
      <w:proofErr w:type="spellStart"/>
      <w:r w:rsidRPr="003436BD">
        <w:rPr>
          <w:sz w:val="28"/>
          <w:szCs w:val="28"/>
        </w:rPr>
        <w:t>презентирующими</w:t>
      </w:r>
      <w:proofErr w:type="spellEnd"/>
      <w:r w:rsidRPr="003436BD">
        <w:rPr>
          <w:sz w:val="28"/>
          <w:szCs w:val="28"/>
        </w:rPr>
        <w:t xml:space="preserve"> клетками иммунной системы.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>Макрофаги - это большие клетки, активно разрушающие бактерии. Макрофаги в больших количествах накапливаются в очагах воспаления. По сравнению с нейтрофилами моноциты более активны в отношении вирусов, чем бактерий, и не разрушаются во время реакции с чужеродным антигеном, поэтому в очагах воспаления вызванного вирусами гной не формируется. Также моноциты накапливаются в очагах хронического воспаления.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 xml:space="preserve">Моноциты секретируют растворимые цитокины, оказывающие воздействие на функционирование других звеньев иммунной системы. Цитокины, секретируемые моноцитами, называют </w:t>
      </w:r>
      <w:proofErr w:type="spellStart"/>
      <w:r w:rsidRPr="003436BD">
        <w:rPr>
          <w:sz w:val="28"/>
          <w:szCs w:val="28"/>
        </w:rPr>
        <w:t>монокинами</w:t>
      </w:r>
      <w:proofErr w:type="spellEnd"/>
      <w:r w:rsidRPr="003436BD">
        <w:rPr>
          <w:sz w:val="28"/>
          <w:szCs w:val="28"/>
        </w:rPr>
        <w:t>.</w:t>
      </w:r>
    </w:p>
    <w:p w:rsidR="00E07829" w:rsidRPr="003436BD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 xml:space="preserve">Моноциты синтезируют отдельные компоненты системы комплемента. Они распознают антиген и переводят его в </w:t>
      </w:r>
      <w:proofErr w:type="spellStart"/>
      <w:r w:rsidRPr="003436BD">
        <w:rPr>
          <w:sz w:val="28"/>
          <w:szCs w:val="28"/>
        </w:rPr>
        <w:t>иммуногенную</w:t>
      </w:r>
      <w:proofErr w:type="spellEnd"/>
      <w:r w:rsidRPr="003436BD">
        <w:rPr>
          <w:sz w:val="28"/>
          <w:szCs w:val="28"/>
        </w:rPr>
        <w:t xml:space="preserve"> форму (презентация антигена).</w:t>
      </w:r>
    </w:p>
    <w:p w:rsidR="00E07829" w:rsidRDefault="00E07829" w:rsidP="00E078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>Моноциты продуцируют как факторы, усиливающие свертывание крови (</w:t>
      </w:r>
      <w:proofErr w:type="spellStart"/>
      <w:r w:rsidRPr="003436BD">
        <w:rPr>
          <w:sz w:val="28"/>
          <w:szCs w:val="28"/>
        </w:rPr>
        <w:t>тромбоксаны</w:t>
      </w:r>
      <w:proofErr w:type="spellEnd"/>
      <w:r w:rsidRPr="003436BD">
        <w:rPr>
          <w:sz w:val="28"/>
          <w:szCs w:val="28"/>
        </w:rPr>
        <w:t xml:space="preserve">, </w:t>
      </w:r>
      <w:proofErr w:type="spellStart"/>
      <w:r w:rsidRPr="003436BD">
        <w:rPr>
          <w:sz w:val="28"/>
          <w:szCs w:val="28"/>
        </w:rPr>
        <w:t>тромбопластины</w:t>
      </w:r>
      <w:proofErr w:type="spellEnd"/>
      <w:r w:rsidRPr="003436BD">
        <w:rPr>
          <w:sz w:val="28"/>
          <w:szCs w:val="28"/>
        </w:rPr>
        <w:t xml:space="preserve">), так и факторы, стимулирующие </w:t>
      </w:r>
      <w:proofErr w:type="spellStart"/>
      <w:r w:rsidRPr="003436BD">
        <w:rPr>
          <w:sz w:val="28"/>
          <w:szCs w:val="28"/>
        </w:rPr>
        <w:t>фибринолиз</w:t>
      </w:r>
      <w:proofErr w:type="spellEnd"/>
      <w:r w:rsidRPr="003436BD">
        <w:rPr>
          <w:sz w:val="28"/>
          <w:szCs w:val="28"/>
        </w:rPr>
        <w:t xml:space="preserve"> (активаторы </w:t>
      </w:r>
      <w:proofErr w:type="spellStart"/>
      <w:r w:rsidRPr="003436BD">
        <w:rPr>
          <w:sz w:val="28"/>
          <w:szCs w:val="28"/>
        </w:rPr>
        <w:t>плазминогена</w:t>
      </w:r>
      <w:proofErr w:type="spellEnd"/>
      <w:r w:rsidRPr="003436BD">
        <w:rPr>
          <w:sz w:val="28"/>
          <w:szCs w:val="28"/>
        </w:rPr>
        <w:t xml:space="preserve">). В отличие от </w:t>
      </w:r>
      <w:proofErr w:type="gramStart"/>
      <w:r w:rsidRPr="003436BD">
        <w:rPr>
          <w:sz w:val="28"/>
          <w:szCs w:val="28"/>
        </w:rPr>
        <w:t>В- и</w:t>
      </w:r>
      <w:proofErr w:type="gramEnd"/>
      <w:r w:rsidRPr="003436BD">
        <w:rPr>
          <w:sz w:val="28"/>
          <w:szCs w:val="28"/>
        </w:rPr>
        <w:t xml:space="preserve"> Т-лимфоцитов, макрофаги и моноциты не способны к специфическому распознаванию антигена.</w:t>
      </w:r>
    </w:p>
    <w:p w:rsidR="00884B08" w:rsidRDefault="00884B08"/>
    <w:p w:rsidR="00E07829" w:rsidRDefault="00E07829"/>
    <w:p w:rsidR="00936CCD" w:rsidRPr="003436BD" w:rsidRDefault="00936CCD" w:rsidP="00936C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BD">
        <w:rPr>
          <w:sz w:val="28"/>
          <w:szCs w:val="28"/>
        </w:rPr>
        <w:t xml:space="preserve">Т-клеточные рецепторы являются основными поверхностными белковыми комплексами Т-лимфоцитов, ответственными за распознавание </w:t>
      </w:r>
      <w:proofErr w:type="spellStart"/>
      <w:r w:rsidRPr="003436BD">
        <w:rPr>
          <w:sz w:val="28"/>
          <w:szCs w:val="28"/>
        </w:rPr>
        <w:t>процессированных</w:t>
      </w:r>
      <w:proofErr w:type="spellEnd"/>
      <w:r w:rsidRPr="003436BD">
        <w:rPr>
          <w:sz w:val="28"/>
          <w:szCs w:val="28"/>
        </w:rPr>
        <w:t xml:space="preserve"> антигенов, связанных с молекулами главного комплекса </w:t>
      </w:r>
      <w:proofErr w:type="spellStart"/>
      <w:r w:rsidRPr="003436BD">
        <w:rPr>
          <w:sz w:val="28"/>
          <w:szCs w:val="28"/>
        </w:rPr>
        <w:t>гистосовместимости</w:t>
      </w:r>
      <w:proofErr w:type="spellEnd"/>
      <w:r w:rsidRPr="003436BD">
        <w:rPr>
          <w:sz w:val="28"/>
          <w:szCs w:val="28"/>
        </w:rPr>
        <w:t xml:space="preserve"> на поверхности антиген презентующих клеток. Т-клеточный рецептор связан с другим полипептидным мембранным комплексом, CD3. В функции CD3 комплекса входит передача сигналов в клетку, а </w:t>
      </w:r>
      <w:proofErr w:type="gramStart"/>
      <w:r w:rsidRPr="003436BD">
        <w:rPr>
          <w:sz w:val="28"/>
          <w:szCs w:val="28"/>
        </w:rPr>
        <w:t>так же</w:t>
      </w:r>
      <w:proofErr w:type="gramEnd"/>
      <w:r w:rsidRPr="003436BD">
        <w:rPr>
          <w:sz w:val="28"/>
          <w:szCs w:val="28"/>
        </w:rPr>
        <w:t xml:space="preserve"> стабилизация Т-клеточного рецептора на поверхности мембраны. Т-клеточный рецептор может ассоциироваться с другими поверхностными белками, TCR </w:t>
      </w:r>
      <w:proofErr w:type="spellStart"/>
      <w:r w:rsidRPr="003436BD">
        <w:rPr>
          <w:sz w:val="28"/>
          <w:szCs w:val="28"/>
        </w:rPr>
        <w:t>корецепторами</w:t>
      </w:r>
      <w:proofErr w:type="spellEnd"/>
      <w:r w:rsidRPr="003436BD">
        <w:rPr>
          <w:sz w:val="28"/>
          <w:szCs w:val="28"/>
        </w:rPr>
        <w:t>. В зависимости от</w:t>
      </w:r>
      <w:r>
        <w:rPr>
          <w:sz w:val="28"/>
          <w:szCs w:val="28"/>
        </w:rPr>
        <w:t xml:space="preserve"> </w:t>
      </w:r>
      <w:proofErr w:type="spellStart"/>
      <w:r w:rsidRPr="003436BD">
        <w:rPr>
          <w:sz w:val="28"/>
          <w:szCs w:val="28"/>
        </w:rPr>
        <w:t>корецептора</w:t>
      </w:r>
      <w:proofErr w:type="spellEnd"/>
      <w:r>
        <w:rPr>
          <w:sz w:val="28"/>
          <w:szCs w:val="28"/>
        </w:rPr>
        <w:t xml:space="preserve"> </w:t>
      </w:r>
      <w:r w:rsidRPr="003436BD">
        <w:rPr>
          <w:sz w:val="28"/>
          <w:szCs w:val="28"/>
        </w:rPr>
        <w:t>и выполняемых функций различают два основных типа Т клеток.</w:t>
      </w:r>
    </w:p>
    <w:p w:rsidR="00E20E48" w:rsidRDefault="00E20E48" w:rsidP="00E20E4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E20E48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Чудаков Дмитрий - Репертуары Т-клеточных рецепторов</w:t>
      </w:r>
    </w:p>
    <w:p w:rsidR="00A8184A" w:rsidRDefault="00A8184A" w:rsidP="00E20E4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A8184A" w:rsidRDefault="00A8184A" w:rsidP="00A8184A">
      <w:pPr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A8184A">
        <w:rPr>
          <w:rFonts w:ascii="Times New Roman" w:hAnsi="Times New Roman"/>
          <w:sz w:val="28"/>
          <w:szCs w:val="28"/>
        </w:rPr>
        <w:t xml:space="preserve">Т-киллеры, цитотоксические T-лимфоциты, CTL - Т-лимфоциты, главной функцией которых является уничтожение повреждённых клеток собственного организма. Мишени Т-киллеров - это клетки, поражённые внутриклеточными паразитами (к которым относятся вирусы и некоторые виды бактерий), опухолевые клетки. Т-киллеры являются главным компонентом антивирусного иммунитета. Основным признаком Т-киллеров служит наличие на поверхности клетки молекулы </w:t>
      </w:r>
      <w:proofErr w:type="spellStart"/>
      <w:r w:rsidRPr="00A8184A">
        <w:rPr>
          <w:rFonts w:ascii="Times New Roman" w:hAnsi="Times New Roman"/>
          <w:sz w:val="28"/>
          <w:szCs w:val="28"/>
        </w:rPr>
        <w:t>корецептора</w:t>
      </w:r>
      <w:proofErr w:type="spellEnd"/>
      <w:r w:rsidRPr="00A8184A">
        <w:rPr>
          <w:rFonts w:ascii="Times New Roman" w:hAnsi="Times New Roman"/>
          <w:sz w:val="28"/>
          <w:szCs w:val="28"/>
        </w:rPr>
        <w:t xml:space="preserve"> CD8. Т-киллеры распознают антигены при взаимодействии их Т-клеточного рецептора с антигеном, связанным с молекулами главного комплекса </w:t>
      </w:r>
      <w:proofErr w:type="spellStart"/>
      <w:r w:rsidRPr="00A8184A">
        <w:rPr>
          <w:rFonts w:ascii="Times New Roman" w:hAnsi="Times New Roman"/>
          <w:sz w:val="28"/>
          <w:szCs w:val="28"/>
        </w:rPr>
        <w:t>гистосовместимости</w:t>
      </w:r>
      <w:proofErr w:type="spellEnd"/>
      <w:r w:rsidRPr="00A8184A">
        <w:rPr>
          <w:rFonts w:ascii="Times New Roman" w:hAnsi="Times New Roman"/>
          <w:sz w:val="28"/>
          <w:szCs w:val="28"/>
        </w:rPr>
        <w:t xml:space="preserve"> I класса.</w:t>
      </w:r>
    </w:p>
    <w:p w:rsidR="003C2D43" w:rsidRDefault="003C2D43" w:rsidP="00A8184A">
      <w:pPr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2D43" w:rsidRDefault="003C2D43" w:rsidP="00A8184A">
      <w:pPr>
        <w:shd w:val="clear" w:color="auto" w:fill="FFFFFF"/>
        <w:spacing w:after="0" w:line="240" w:lineRule="auto"/>
        <w:ind w:firstLine="1134"/>
        <w:jc w:val="both"/>
        <w:outlineLvl w:val="0"/>
        <w:rPr>
          <w:sz w:val="28"/>
          <w:szCs w:val="28"/>
        </w:rPr>
      </w:pPr>
      <w:r w:rsidRPr="003436BD">
        <w:rPr>
          <w:sz w:val="28"/>
          <w:szCs w:val="28"/>
        </w:rPr>
        <w:t xml:space="preserve">Т-хелперы и Т-киллеры образуют группу </w:t>
      </w:r>
      <w:proofErr w:type="spellStart"/>
      <w:r w:rsidRPr="003436BD">
        <w:rPr>
          <w:sz w:val="28"/>
          <w:szCs w:val="28"/>
        </w:rPr>
        <w:t>эффекторных</w:t>
      </w:r>
      <w:proofErr w:type="spellEnd"/>
      <w:r w:rsidRPr="003436BD">
        <w:rPr>
          <w:sz w:val="28"/>
          <w:szCs w:val="28"/>
        </w:rPr>
        <w:t xml:space="preserve"> Т-лимфоцитов, непосредственно ответственных за иммунный ответ.</w:t>
      </w:r>
    </w:p>
    <w:p w:rsidR="003C2D43" w:rsidRDefault="003C2D43" w:rsidP="00A8184A">
      <w:pPr>
        <w:shd w:val="clear" w:color="auto" w:fill="FFFFFF"/>
        <w:spacing w:after="0" w:line="240" w:lineRule="auto"/>
        <w:ind w:firstLine="1134"/>
        <w:jc w:val="both"/>
        <w:outlineLvl w:val="0"/>
        <w:rPr>
          <w:sz w:val="28"/>
          <w:szCs w:val="28"/>
        </w:rPr>
      </w:pPr>
    </w:p>
    <w:p w:rsidR="003C2D43" w:rsidRPr="00D669F0" w:rsidRDefault="003C2D43" w:rsidP="003C2D4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D669F0">
        <w:rPr>
          <w:rStyle w:val="a4"/>
          <w:rFonts w:ascii="Times New Roman" w:hAnsi="Times New Roman"/>
          <w:sz w:val="28"/>
          <w:szCs w:val="28"/>
        </w:rPr>
        <w:t>Кластеры дифференцировки (CD)</w:t>
      </w:r>
      <w:r w:rsidRPr="00D669F0">
        <w:rPr>
          <w:rFonts w:ascii="Times New Roman" w:hAnsi="Times New Roman"/>
          <w:sz w:val="28"/>
          <w:szCs w:val="28"/>
          <w:shd w:val="clear" w:color="auto" w:fill="FFFFFF"/>
        </w:rPr>
        <w:t xml:space="preserve">- это антигены, находящиеся на поверхности клеток, своеобразные маркеры (метки), по которым одни клетки отличаются от других. То, какие метки находятся на поверхности клетки, зависит от ее </w:t>
      </w:r>
      <w:r w:rsidRPr="00D669F0">
        <w:rPr>
          <w:rStyle w:val="a4"/>
          <w:rFonts w:ascii="Times New Roman" w:hAnsi="Times New Roman"/>
          <w:sz w:val="28"/>
          <w:szCs w:val="28"/>
        </w:rPr>
        <w:t xml:space="preserve">вида </w:t>
      </w:r>
      <w:r w:rsidRPr="00D669F0">
        <w:rPr>
          <w:rFonts w:ascii="Times New Roman" w:hAnsi="Times New Roman"/>
          <w:sz w:val="28"/>
          <w:szCs w:val="28"/>
          <w:shd w:val="clear" w:color="auto" w:fill="FFFFFF"/>
        </w:rPr>
        <w:t xml:space="preserve">(Т-лимфоцит, В-лимфоцит и т.д.) и ее </w:t>
      </w:r>
      <w:r w:rsidRPr="00D669F0">
        <w:rPr>
          <w:rStyle w:val="a4"/>
          <w:rFonts w:ascii="Times New Roman" w:hAnsi="Times New Roman"/>
          <w:sz w:val="28"/>
          <w:szCs w:val="28"/>
        </w:rPr>
        <w:t>зрелости</w:t>
      </w:r>
      <w:r w:rsidRPr="00D669F0">
        <w:rPr>
          <w:rFonts w:ascii="Times New Roman" w:hAnsi="Times New Roman"/>
          <w:sz w:val="28"/>
          <w:szCs w:val="28"/>
          <w:shd w:val="clear" w:color="auto" w:fill="FFFFFF"/>
        </w:rPr>
        <w:t xml:space="preserve"> (способности выполнять свои функции).</w:t>
      </w:r>
    </w:p>
    <w:p w:rsidR="003C2D43" w:rsidRPr="00D669F0" w:rsidRDefault="003C2D43" w:rsidP="003C2D4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Метки нумеруются </w:t>
      </w:r>
      <w:r w:rsidRPr="00D669F0">
        <w:rPr>
          <w:rFonts w:ascii="Times New Roman" w:hAnsi="Times New Roman"/>
          <w:sz w:val="28"/>
          <w:szCs w:val="28"/>
          <w:shd w:val="clear" w:color="auto" w:fill="FFFFFF"/>
        </w:rPr>
        <w:t>по очереди в соответствии с тем, когда они были открыты: чем раньше был открыт кластер, тем меньше у него номер.</w:t>
      </w:r>
      <w:r w:rsidRPr="00D669F0">
        <w:rPr>
          <w:rFonts w:ascii="Times New Roman" w:hAnsi="Times New Roman"/>
          <w:sz w:val="28"/>
          <w:szCs w:val="28"/>
        </w:rPr>
        <w:br/>
      </w:r>
      <w:r w:rsidRPr="00D669F0">
        <w:rPr>
          <w:rFonts w:ascii="Times New Roman" w:hAnsi="Times New Roman"/>
          <w:sz w:val="28"/>
          <w:szCs w:val="28"/>
          <w:shd w:val="clear" w:color="auto" w:fill="FFFFFF"/>
        </w:rPr>
        <w:t xml:space="preserve">Кластеры дифференцировки в лабораториях выявляются с помощью </w:t>
      </w:r>
      <w:proofErr w:type="spellStart"/>
      <w:r w:rsidRPr="00D669F0">
        <w:rPr>
          <w:rStyle w:val="a4"/>
          <w:rFonts w:ascii="Times New Roman" w:hAnsi="Times New Roman"/>
          <w:sz w:val="28"/>
          <w:szCs w:val="28"/>
        </w:rPr>
        <w:t>моноклональных</w:t>
      </w:r>
      <w:proofErr w:type="spellEnd"/>
      <w:r w:rsidRPr="00D669F0">
        <w:rPr>
          <w:rStyle w:val="a4"/>
          <w:rFonts w:ascii="Times New Roman" w:hAnsi="Times New Roman"/>
          <w:sz w:val="28"/>
          <w:szCs w:val="28"/>
        </w:rPr>
        <w:t xml:space="preserve"> антител</w:t>
      </w:r>
      <w:r w:rsidRPr="00D669F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2D43" w:rsidRPr="00D669F0" w:rsidRDefault="003C2D43" w:rsidP="003C2D4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D669F0">
        <w:rPr>
          <w:rStyle w:val="a4"/>
          <w:rFonts w:ascii="Times New Roman" w:hAnsi="Times New Roman"/>
          <w:sz w:val="28"/>
          <w:szCs w:val="28"/>
        </w:rPr>
        <w:t>Клон</w:t>
      </w:r>
      <w:r w:rsidRPr="00D669F0">
        <w:rPr>
          <w:rFonts w:ascii="Times New Roman" w:hAnsi="Times New Roman"/>
          <w:sz w:val="28"/>
          <w:szCs w:val="28"/>
          <w:shd w:val="clear" w:color="auto" w:fill="FFFFFF"/>
        </w:rPr>
        <w:t xml:space="preserve">- это совокупность клеток, появившихся от одной общей клетки. Клетки клона идентичны на 100%, то есть они похожи друг на друга как однояйцевые близнецы. Одинаковые клетки синтезируют одинаковые антитела. Эти антитела называются </w:t>
      </w:r>
      <w:proofErr w:type="spellStart"/>
      <w:r w:rsidRPr="00D669F0">
        <w:rPr>
          <w:rFonts w:ascii="Times New Roman" w:hAnsi="Times New Roman"/>
          <w:sz w:val="28"/>
          <w:szCs w:val="28"/>
          <w:shd w:val="clear" w:color="auto" w:fill="FFFFFF"/>
        </w:rPr>
        <w:t>моноклональными</w:t>
      </w:r>
      <w:proofErr w:type="spellEnd"/>
      <w:r w:rsidRPr="00D669F0">
        <w:rPr>
          <w:rFonts w:ascii="Times New Roman" w:hAnsi="Times New Roman"/>
          <w:sz w:val="28"/>
          <w:szCs w:val="28"/>
          <w:shd w:val="clear" w:color="auto" w:fill="FFFFFF"/>
        </w:rPr>
        <w:t>. Чаще всего их используют в диагностике и в иммунологических исследованиях.</w:t>
      </w:r>
    </w:p>
    <w:p w:rsidR="003C2D43" w:rsidRPr="00A8184A" w:rsidRDefault="003C2D43" w:rsidP="00A8184A">
      <w:pPr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E07829" w:rsidRDefault="00E07829"/>
    <w:sectPr w:rsidR="00E0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40455"/>
    <w:multiLevelType w:val="multilevel"/>
    <w:tmpl w:val="B00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0"/>
    <w:rsid w:val="00090640"/>
    <w:rsid w:val="003C2D43"/>
    <w:rsid w:val="00884B08"/>
    <w:rsid w:val="00936CCD"/>
    <w:rsid w:val="00A8184A"/>
    <w:rsid w:val="00D45CAC"/>
    <w:rsid w:val="00E07829"/>
    <w:rsid w:val="00E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9B1F9-3AA2-4FD2-86CC-73AAFF53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20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uiPriority w:val="99"/>
    <w:qFormat/>
    <w:rsid w:val="003C2D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dcterms:created xsi:type="dcterms:W3CDTF">2019-04-01T04:01:00Z</dcterms:created>
  <dcterms:modified xsi:type="dcterms:W3CDTF">2019-04-01T06:23:00Z</dcterms:modified>
</cp:coreProperties>
</file>