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824" w:rsidRPr="00C93824" w:rsidRDefault="00C93824" w:rsidP="00C93824">
      <w:pPr>
        <w:tabs>
          <w:tab w:val="left" w:pos="900"/>
        </w:tabs>
        <w:ind w:left="540"/>
        <w:jc w:val="center"/>
        <w:rPr>
          <w:rFonts w:ascii="Times New Roman" w:hAnsi="Times New Roman" w:cs="Times New Roman"/>
          <w:b/>
          <w:lang w:val="uz-Cyrl-UZ"/>
        </w:rPr>
      </w:pPr>
      <w:r w:rsidRPr="00C93824">
        <w:rPr>
          <w:rFonts w:ascii="Times New Roman" w:hAnsi="Times New Roman" w:cs="Times New Roman"/>
          <w:b/>
          <w:lang w:val="uz-Cyrl-UZ"/>
        </w:rPr>
        <w:t>Мустақил таълим мавзулари</w:t>
      </w:r>
    </w:p>
    <w:p w:rsidR="00C93824" w:rsidRPr="00C93824" w:rsidRDefault="00C93824" w:rsidP="00C93824">
      <w:pPr>
        <w:tabs>
          <w:tab w:val="left" w:pos="900"/>
        </w:tabs>
        <w:ind w:left="540"/>
        <w:jc w:val="center"/>
        <w:rPr>
          <w:rFonts w:ascii="Times New Roman" w:hAnsi="Times New Roman" w:cs="Times New Roman"/>
          <w:b/>
          <w:lang w:val="uz-Cyrl-UZ"/>
        </w:rPr>
      </w:pP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Ўзбекистонни  янада  ривожлантириш  буйича  “Ҳаракатлар стратегияси”нинг максади.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Ўзбекистонни  янада  ривожлантириш  буйича  “Ҳаракатлар стратегияси”нинг асосий йўналишлари.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Давлат ва жамият курилиши тизимини такомиллаштириш йўналишида амалга оширилаётган ислохотларнинг мохиятини тушунтириш.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Қонун устуворлигини таъминлаш ва суд-ҳуқуқ тизимини янада ислоҳ қилишнинг устувор йўналишлари.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Иқтисодиётни ривожлантириш ва либераллаштиришнинг ўзига хос ҳусусиятлари ва устувор йўналишлари.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Ижтимоий соҳадаги ислоҳотларни чуқурлаштириш.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Хавфсизлик, миллатлараро тотувлик ва диний бағрикенгликни таъминлаш.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Фуқаролик жамиятининг асосий белгилари ва тамойиллари.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Давлат  бошқаруви  ва  фуқаролик  жамияти  институтлари  ўзаро муносабатлари.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Ёшлар  муаммоларини  ҳал  этишда  фукаролик  жамияти институтларининг роли.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Маҳаллий бошқарувда фуқаролик жамияти институтларининг роли.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Виртуал қабулхоналар жамиятни демократлаштириш меъзони.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Халқ қабулхоналари ижтимоий институт сифатида.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Маҳалла  фуқаролик  жамияти  институти  сифатида.  (Ўзингиз  яшаётган маҳалла фаолияти мисолида таҳлилни амалга оширинг).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Фукаролик жамияти  институтлари  олдида турган муаммоларни таҳлил килинг. (Бирор-бир институт фаолияти мисолида).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Фукаролик  жамияти  институтларининг  давлат  ҳокимияти  органлари устидан жамоатчилик назорати.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Фукаролик  жамияти  шаклланишининг  халкаро  ҳуқуқий  тамойиллари ва манбалари.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Ўзбекистон  Республикаси  Конституциясида  халқаро  ҳуқуқ тамойилларининг акс эттирилиши ва ривожлантирилиши.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Ўзбекистонда фукаролик жамиятини ривожлантиришда халкаро  ҳуқуқ нормаларини имплементация қилиш масалалари.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Инсон  ҳуқуқлари  ва  фуқаро  ҳуқуқлари,  эркинлик,  мажбурият тушунчалари.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Инсон  ҳуқуқлари  умумжаҳон  Деклорациясида  белгиланган  асосий ҳуқуқлар.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Фуқаролиги  бўлмаган  шахслар  ва  чет  эл  фукароларининг  ҳуқуқий ҳолати.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Эркин  сайловлар  фуқаролик  жамиятининг  асосий  белгиси.  Сайлов тушунчаси ва турлари.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Эркин  сайловларни  ўтказишда  оммавий  ахборот  воситаталарининг роли.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Коррупция ва унга қарши кураш тушунчаси.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Коррупцияга қарши кураш борасида халқаро ҳуқуқий ҳужжатлар.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lastRenderedPageBreak/>
        <w:t>Кўппартиявийлик - фуқаролик жамият барпо этишнинг муҳим шарти.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 xml:space="preserve">Ижтимоий  шериклик  ривожланишининг  назарий-ҳуқуқий асослари. 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Ҳамкорлик ва ижтимоий шериклик.</w:t>
      </w:r>
    </w:p>
    <w:p w:rsidR="00C93824" w:rsidRPr="00C93824" w:rsidRDefault="00C93824" w:rsidP="00C93824">
      <w:pPr>
        <w:numPr>
          <w:ilvl w:val="0"/>
          <w:numId w:val="1"/>
        </w:numPr>
        <w:tabs>
          <w:tab w:val="left" w:pos="900"/>
        </w:tabs>
        <w:spacing w:after="0" w:line="360" w:lineRule="auto"/>
        <w:ind w:left="896" w:hanging="357"/>
        <w:jc w:val="both"/>
        <w:rPr>
          <w:rFonts w:ascii="Times New Roman" w:hAnsi="Times New Roman" w:cs="Times New Roman"/>
          <w:lang w:val="uz-Cyrl-UZ"/>
        </w:rPr>
      </w:pPr>
      <w:r w:rsidRPr="00C93824">
        <w:rPr>
          <w:rFonts w:ascii="Times New Roman" w:hAnsi="Times New Roman" w:cs="Times New Roman"/>
          <w:lang w:val="uz-Cyrl-UZ"/>
        </w:rPr>
        <w:t>Ёшлар фаоллигини оширишда Ўзбекистон ёшлар итгифокининг ўрни.</w:t>
      </w:r>
    </w:p>
    <w:p w:rsidR="0005598D" w:rsidRPr="00C93824" w:rsidRDefault="0005598D">
      <w:pPr>
        <w:rPr>
          <w:rFonts w:ascii="Times New Roman" w:hAnsi="Times New Roman" w:cs="Times New Roman"/>
          <w:lang w:val="uz-Cyrl-UZ"/>
        </w:rPr>
      </w:pPr>
    </w:p>
    <w:sectPr w:rsidR="0005598D" w:rsidRPr="00C9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C0056"/>
    <w:multiLevelType w:val="hybridMultilevel"/>
    <w:tmpl w:val="734E07AA"/>
    <w:lvl w:ilvl="0" w:tplc="48F099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8430019" w:tentative="1">
      <w:start w:val="1"/>
      <w:numFmt w:val="lowerLetter"/>
      <w:lvlText w:val="%2."/>
      <w:lvlJc w:val="left"/>
      <w:pPr>
        <w:ind w:left="1620" w:hanging="360"/>
      </w:pPr>
    </w:lvl>
    <w:lvl w:ilvl="2" w:tplc="0843001B" w:tentative="1">
      <w:start w:val="1"/>
      <w:numFmt w:val="lowerRoman"/>
      <w:lvlText w:val="%3."/>
      <w:lvlJc w:val="right"/>
      <w:pPr>
        <w:ind w:left="2340" w:hanging="180"/>
      </w:pPr>
    </w:lvl>
    <w:lvl w:ilvl="3" w:tplc="0843000F" w:tentative="1">
      <w:start w:val="1"/>
      <w:numFmt w:val="decimal"/>
      <w:lvlText w:val="%4."/>
      <w:lvlJc w:val="left"/>
      <w:pPr>
        <w:ind w:left="3060" w:hanging="360"/>
      </w:pPr>
    </w:lvl>
    <w:lvl w:ilvl="4" w:tplc="08430019" w:tentative="1">
      <w:start w:val="1"/>
      <w:numFmt w:val="lowerLetter"/>
      <w:lvlText w:val="%5."/>
      <w:lvlJc w:val="left"/>
      <w:pPr>
        <w:ind w:left="3780" w:hanging="360"/>
      </w:pPr>
    </w:lvl>
    <w:lvl w:ilvl="5" w:tplc="0843001B" w:tentative="1">
      <w:start w:val="1"/>
      <w:numFmt w:val="lowerRoman"/>
      <w:lvlText w:val="%6."/>
      <w:lvlJc w:val="right"/>
      <w:pPr>
        <w:ind w:left="4500" w:hanging="180"/>
      </w:pPr>
    </w:lvl>
    <w:lvl w:ilvl="6" w:tplc="0843000F" w:tentative="1">
      <w:start w:val="1"/>
      <w:numFmt w:val="decimal"/>
      <w:lvlText w:val="%7."/>
      <w:lvlJc w:val="left"/>
      <w:pPr>
        <w:ind w:left="5220" w:hanging="360"/>
      </w:pPr>
    </w:lvl>
    <w:lvl w:ilvl="7" w:tplc="08430019" w:tentative="1">
      <w:start w:val="1"/>
      <w:numFmt w:val="lowerLetter"/>
      <w:lvlText w:val="%8."/>
      <w:lvlJc w:val="left"/>
      <w:pPr>
        <w:ind w:left="5940" w:hanging="360"/>
      </w:pPr>
    </w:lvl>
    <w:lvl w:ilvl="8" w:tplc="0843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93824"/>
    <w:rsid w:val="0005598D"/>
    <w:rsid w:val="00C9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2020-01-10T12:31:00Z</dcterms:created>
  <dcterms:modified xsi:type="dcterms:W3CDTF">2020-01-10T12:32:00Z</dcterms:modified>
</cp:coreProperties>
</file>