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FD91E">
      <w:pPr>
        <w:spacing w:after="0" w:line="240" w:lineRule="auto"/>
        <w:ind w:left="284" w:right="-1"/>
        <w:jc w:val="center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>Chirchiq davlat pedagogika universiteti Gumanitar fanlar fakulteti Fakultetlararo ijtimoiy fanlar kafedrasining 2</w:t>
      </w:r>
      <w:r>
        <w:rPr>
          <w:rFonts w:ascii="Times New Roman" w:hAnsi="Times New Roman"/>
          <w:bCs/>
          <w:sz w:val="24"/>
          <w:szCs w:val="24"/>
          <w:lang w:val="az-Latn-AZ"/>
        </w:rPr>
        <w:t>-</w:t>
      </w:r>
      <w:r>
        <w:rPr>
          <w:rFonts w:ascii="Times New Roman" w:hAnsi="Times New Roman"/>
          <w:b/>
          <w:sz w:val="24"/>
          <w:szCs w:val="24"/>
          <w:lang w:val="az-Latn-AZ"/>
        </w:rPr>
        <w:t>sonli navbatdan tashqari yig‘ilish bayonnomasidan</w:t>
      </w:r>
    </w:p>
    <w:p w14:paraId="457C57D3">
      <w:pPr>
        <w:spacing w:after="0" w:line="240" w:lineRule="auto"/>
        <w:ind w:left="284" w:right="-1"/>
        <w:jc w:val="center"/>
        <w:rPr>
          <w:rFonts w:ascii="Times New Roman" w:hAnsi="Times New Roman"/>
          <w:b/>
          <w:sz w:val="24"/>
          <w:szCs w:val="24"/>
          <w:lang w:val="az-Latn-AZ"/>
        </w:rPr>
      </w:pPr>
    </w:p>
    <w:p w14:paraId="2EED9157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>KO‘CHIRMA</w:t>
      </w:r>
    </w:p>
    <w:p w14:paraId="0C6CFE2D">
      <w:pPr>
        <w:spacing w:after="0" w:line="240" w:lineRule="auto"/>
        <w:ind w:firstLine="426"/>
        <w:jc w:val="right"/>
        <w:rPr>
          <w:rFonts w:ascii="Times New Roman" w:hAnsi="Times New Roman"/>
          <w:bCs/>
          <w:sz w:val="24"/>
          <w:szCs w:val="24"/>
          <w:lang w:val="az-Latn-AZ"/>
        </w:rPr>
      </w:pPr>
      <w:r>
        <w:rPr>
          <w:rFonts w:hint="default" w:ascii="Times New Roman" w:hAnsi="Times New Roman"/>
          <w:bCs/>
          <w:sz w:val="24"/>
          <w:szCs w:val="24"/>
          <w:lang w:val="uz-Latn-UZ"/>
        </w:rPr>
        <w:t>2</w:t>
      </w:r>
      <w:r>
        <w:rPr>
          <w:rFonts w:ascii="Times New Roman" w:hAnsi="Times New Roman"/>
          <w:bCs/>
          <w:sz w:val="24"/>
          <w:szCs w:val="24"/>
          <w:lang w:val="az-Latn-AZ"/>
        </w:rPr>
        <w:t>.</w:t>
      </w:r>
      <w:r>
        <w:rPr>
          <w:rFonts w:hint="default" w:ascii="Times New Roman" w:hAnsi="Times New Roman"/>
          <w:bCs/>
          <w:sz w:val="24"/>
          <w:szCs w:val="24"/>
          <w:lang w:val="uz-Latn-UZ"/>
        </w:rPr>
        <w:t>12</w:t>
      </w:r>
      <w:r>
        <w:rPr>
          <w:rFonts w:ascii="Times New Roman" w:hAnsi="Times New Roman"/>
          <w:bCs/>
          <w:sz w:val="24"/>
          <w:szCs w:val="24"/>
          <w:lang w:val="az-Latn-AZ"/>
        </w:rPr>
        <w:t>.202</w:t>
      </w:r>
      <w:r>
        <w:rPr>
          <w:rFonts w:ascii="Times New Roman" w:hAnsi="Times New Roman"/>
          <w:bCs/>
          <w:sz w:val="24"/>
          <w:szCs w:val="24"/>
          <w:lang w:val="uz-Cyrl-UZ"/>
        </w:rPr>
        <w:t>5</w:t>
      </w:r>
      <w:r>
        <w:rPr>
          <w:rFonts w:ascii="Times New Roman" w:hAnsi="Times New Roman"/>
          <w:b/>
          <w:sz w:val="24"/>
          <w:szCs w:val="24"/>
          <w:lang w:val="az-Latn-AZ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/>
          <w:b/>
          <w:sz w:val="24"/>
          <w:szCs w:val="24"/>
          <w:lang w:val="az-Latn-AZ"/>
        </w:rPr>
        <w:t xml:space="preserve">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  <w:lang w:val="az-Latn-AZ"/>
        </w:rPr>
        <w:t>Chirchiq shahri</w:t>
      </w:r>
    </w:p>
    <w:p w14:paraId="08BED5D3">
      <w:pPr>
        <w:spacing w:after="0" w:line="240" w:lineRule="auto"/>
        <w:ind w:firstLine="426"/>
        <w:jc w:val="right"/>
        <w:rPr>
          <w:rFonts w:ascii="Times New Roman" w:hAnsi="Times New Roman"/>
          <w:b/>
          <w:sz w:val="24"/>
          <w:szCs w:val="24"/>
          <w:lang w:val="az-Latn-AZ"/>
        </w:rPr>
      </w:pPr>
    </w:p>
    <w:p w14:paraId="6878FDFD">
      <w:pPr>
        <w:spacing w:after="0" w:line="240" w:lineRule="auto"/>
        <w:ind w:left="3544" w:hanging="3118"/>
        <w:jc w:val="both"/>
        <w:rPr>
          <w:rFonts w:ascii="Times New Roman" w:hAnsi="Times New Roman" w:eastAsia="Times New Roman"/>
          <w:sz w:val="24"/>
          <w:szCs w:val="24"/>
          <w:lang w:val="az-Latn-AZ" w:eastAsia="ru-RU"/>
        </w:rPr>
      </w:pPr>
      <w:r>
        <w:rPr>
          <w:rFonts w:ascii="Times New Roman" w:hAnsi="Times New Roman"/>
          <w:b/>
          <w:bCs/>
          <w:sz w:val="24"/>
          <w:szCs w:val="24"/>
          <w:lang w:val="az-Latn-AZ"/>
        </w:rPr>
        <w:t xml:space="preserve">Qatnashdilar: </w:t>
      </w:r>
      <w:r>
        <w:rPr>
          <w:rFonts w:ascii="Times New Roman" w:hAnsi="Times New Roman"/>
          <w:b/>
          <w:bCs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 xml:space="preserve">“Fakultetlararo ijtimoiy fanlar” kafedrasi mudiri f.f.d. (PhD) dots., L.K.Axatov, v.b.dotsent N.M.Koshanova, T.X.Tashmetov, f.f.d (PhD) dots v.b. T.A.Madalimov, </w:t>
      </w:r>
      <w:r>
        <w:rPr>
          <w:rFonts w:ascii="Times New Roman" w:hAnsi="Times New Roman" w:eastAsia="Times New Roman"/>
          <w:sz w:val="24"/>
          <w:szCs w:val="24"/>
          <w:lang w:val="az-Latn-AZ" w:eastAsia="ru-RU"/>
        </w:rPr>
        <w:t xml:space="preserve">P.Y.Neshitov, </w:t>
      </w:r>
      <w:r>
        <w:rPr>
          <w:rFonts w:ascii="Times New Roman" w:hAnsi="Times New Roman"/>
          <w:sz w:val="24"/>
          <w:szCs w:val="24"/>
          <w:lang w:val="az-Latn-AZ"/>
        </w:rPr>
        <w:t>katta o‘qituvchilar,</w:t>
      </w:r>
      <w:r>
        <w:rPr>
          <w:rFonts w:ascii="Times New Roman" w:hAnsi="Times New Roman"/>
          <w:sz w:val="24"/>
          <w:szCs w:val="24"/>
          <w:lang w:val="uz-Cyrl-UZ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val="az-Latn-AZ" w:eastAsia="ru-RU"/>
        </w:rPr>
        <w:t xml:space="preserve">S.Q.Eronov, </w:t>
      </w:r>
      <w:r>
        <w:rPr>
          <w:rFonts w:ascii="Times New Roman" w:hAnsi="Times New Roman"/>
          <w:sz w:val="24"/>
          <w:szCs w:val="24"/>
          <w:lang w:val="az-Latn-AZ"/>
        </w:rPr>
        <w:t xml:space="preserve">A.K.Nafasov, </w:t>
      </w:r>
      <w:r>
        <w:rPr>
          <w:rFonts w:ascii="Times New Roman" w:hAnsi="Times New Roman" w:eastAsia="Times New Roman"/>
          <w:sz w:val="24"/>
          <w:szCs w:val="24"/>
          <w:lang w:val="az-Latn-AZ" w:eastAsia="ru-RU"/>
        </w:rPr>
        <w:t>o‘qituvchilar: M.H.Sa’dullayeva, F.Sh.Ilmirodova, T.R.Sunnatov, H.M.Yakubov, L.Dj.Tuganova. Sh.N.Miraxmedova, R.O.Tadjibayeva, D.Sh.Mahkamov, F.Fayzullayev, Sh.Nurmanov, M.Urazaliyeva, kotib(a) S.Luqmonova.</w:t>
      </w:r>
    </w:p>
    <w:p w14:paraId="15763FF9">
      <w:pPr>
        <w:spacing w:after="0" w:line="240" w:lineRule="auto"/>
        <w:ind w:left="3544" w:hanging="3118"/>
        <w:jc w:val="both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 w:eastAsia="Times New Roman"/>
          <w:sz w:val="24"/>
          <w:szCs w:val="24"/>
          <w:lang w:val="az-Latn-AZ" w:eastAsia="ru-RU"/>
        </w:rPr>
        <w:t xml:space="preserve"> </w:t>
      </w:r>
    </w:p>
    <w:p w14:paraId="1D26DB8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>KUN TARTIBI</w:t>
      </w:r>
    </w:p>
    <w:p w14:paraId="3A5B3AE2">
      <w:pPr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>6. Turli masalalar:</w:t>
      </w:r>
    </w:p>
    <w:p w14:paraId="12472D22">
      <w:pPr>
        <w:autoSpaceDE w:val="0"/>
        <w:autoSpaceDN w:val="0"/>
        <w:adjustRightInd w:val="0"/>
        <w:ind w:right="281" w:firstLine="567"/>
        <w:jc w:val="both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6.3.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Gumanitar fanlar fakul’teti Fakul’tetlararo ijtimoiy fanlar kafedrasi o‘qituvchisi R.O‘.Tadjibayevaning “Media savodxonlik va axborot madaniyati” fanidan “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>Vertual o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val="uz-Latn-UZ" w:eastAsia="ru-RU"/>
        </w:rPr>
        <w:t xml:space="preserve">'yinlarning yoshlar ongiga ta’siri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 xml:space="preserve">” mavzusidagi 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 xml:space="preserve">ochiq dars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 xml:space="preserve">mashg‘uloti </w:t>
      </w:r>
      <w:r>
        <w:rPr>
          <w:rFonts w:ascii="Times New Roman" w:hAnsi="Times New Roman"/>
          <w:iCs/>
          <w:sz w:val="24"/>
          <w:szCs w:val="24"/>
          <w:lang w:val="az-Latn-AZ"/>
        </w:rPr>
        <w:t>to‘g‘risida.</w:t>
      </w:r>
    </w:p>
    <w:p w14:paraId="57F86015">
      <w:pPr>
        <w:pStyle w:val="7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 xml:space="preserve">  (Mas’ul: </w:t>
      </w:r>
      <w:r>
        <w:rPr>
          <w:rFonts w:ascii="Times New Roman" w:hAnsi="Times New Roman"/>
          <w:sz w:val="24"/>
          <w:szCs w:val="24"/>
          <w:lang w:val="az-Latn-AZ"/>
        </w:rPr>
        <w:t>“Fakul’tetlararo ijtimoiy fanlar”</w:t>
      </w:r>
      <w:r>
        <w:rPr>
          <w:rFonts w:ascii="Times New Roman" w:hAnsi="Times New Roman"/>
          <w:b/>
          <w:sz w:val="24"/>
          <w:szCs w:val="24"/>
          <w:lang w:val="az-Latn-AZ"/>
        </w:rPr>
        <w:t xml:space="preserve"> </w:t>
      </w:r>
      <w:r>
        <w:rPr>
          <w:rFonts w:ascii="Times New Roman" w:hAnsi="Times New Roman"/>
          <w:sz w:val="24"/>
          <w:szCs w:val="24"/>
          <w:lang w:val="az-Latn-AZ"/>
        </w:rPr>
        <w:t xml:space="preserve"> kafedrasi mudiri f.f.d. (PhD) dots., L.K.Axatov</w:t>
      </w:r>
      <w:r>
        <w:rPr>
          <w:rFonts w:ascii="Times New Roman" w:hAnsi="Times New Roman"/>
          <w:b/>
          <w:i/>
          <w:sz w:val="24"/>
          <w:szCs w:val="24"/>
          <w:lang w:val="az-Latn-AZ"/>
        </w:rPr>
        <w:t>)</w:t>
      </w:r>
    </w:p>
    <w:p w14:paraId="53CA7B24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val="az-Latn-AZ"/>
        </w:rPr>
      </w:pPr>
      <w:r>
        <w:rPr>
          <w:rFonts w:ascii="Times New Roman" w:hAnsi="Times New Roman"/>
          <w:b/>
          <w:bCs/>
          <w:sz w:val="24"/>
          <w:szCs w:val="24"/>
          <w:lang w:val="az-Latn-AZ"/>
        </w:rPr>
        <w:t xml:space="preserve"> </w:t>
      </w:r>
    </w:p>
    <w:p w14:paraId="09E373F9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val="az-Latn-AZ"/>
        </w:rPr>
      </w:pPr>
      <w:r>
        <w:rPr>
          <w:rFonts w:ascii="Times New Roman" w:hAnsi="Times New Roman"/>
          <w:b/>
          <w:bCs/>
          <w:sz w:val="24"/>
          <w:szCs w:val="24"/>
          <w:lang w:val="az-Latn-AZ"/>
        </w:rPr>
        <w:t>ESHITILDI:</w:t>
      </w:r>
    </w:p>
    <w:p w14:paraId="15E2C211">
      <w:pPr>
        <w:autoSpaceDE w:val="0"/>
        <w:autoSpaceDN w:val="0"/>
        <w:adjustRightInd w:val="0"/>
        <w:ind w:right="281" w:firstLine="567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6.1. Kun tartibidagi masala yuzasidan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 xml:space="preserve">Gumanitar fanlar fakul’teti Fakul’tetlararo ijtimoiy fanlar kafedrasi </w:t>
      </w:r>
      <w:r>
        <w:rPr>
          <w:rFonts w:ascii="Times New Roman" w:hAnsi="Times New Roman"/>
          <w:sz w:val="24"/>
          <w:szCs w:val="24"/>
          <w:lang w:val="az-Latn-AZ"/>
        </w:rPr>
        <w:t xml:space="preserve">mudiri </w:t>
      </w:r>
      <w:r>
        <w:rPr>
          <w:rFonts w:ascii="Times New Roman" w:hAnsi="Times New Roman"/>
          <w:sz w:val="24"/>
          <w:szCs w:val="24"/>
          <w:lang w:val="uz-Cyrl-UZ"/>
        </w:rPr>
        <w:t>L.</w:t>
      </w:r>
      <w:r>
        <w:rPr>
          <w:rFonts w:ascii="Times New Roman" w:hAnsi="Times New Roman"/>
          <w:sz w:val="24"/>
          <w:szCs w:val="24"/>
          <w:lang w:val="az-Latn-AZ"/>
        </w:rPr>
        <w:t xml:space="preserve">K. </w:t>
      </w:r>
      <w:r>
        <w:rPr>
          <w:rFonts w:ascii="Times New Roman" w:hAnsi="Times New Roman"/>
          <w:sz w:val="24"/>
          <w:szCs w:val="24"/>
          <w:lang w:val="uz-Cyrl-UZ"/>
        </w:rPr>
        <w:t xml:space="preserve">Axatov so‘zga chiqib, </w:t>
      </w:r>
      <w:r>
        <w:rPr>
          <w:rFonts w:ascii="Times New Roman" w:hAnsi="Times New Roman"/>
          <w:sz w:val="24"/>
          <w:szCs w:val="24"/>
          <w:lang w:val="az-Latn-AZ"/>
        </w:rPr>
        <w:t>kafed</w:t>
      </w:r>
      <w:r>
        <w:rPr>
          <w:rFonts w:ascii="Times New Roman" w:hAnsi="Times New Roman"/>
          <w:sz w:val="24"/>
          <w:szCs w:val="24"/>
          <w:lang w:val="uz-Cyrl-UZ"/>
        </w:rPr>
        <w:t xml:space="preserve">ra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o‘qituvchisi R.O‘.Tadjibayevaning “Media savodxonlik va axborot madaniyati” fanidan “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>Vertual o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val="uz-Latn-UZ" w:eastAsia="ru-RU"/>
        </w:rPr>
        <w:t>'yinlarning yoshlar ongiga ta’siri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 xml:space="preserve">’ mavzusidagi 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>ochiq darsi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 xml:space="preserve"> mashg‘uloti</w:t>
      </w:r>
      <w:r>
        <w:rPr>
          <w:rFonts w:ascii="Times New Roman" w:hAnsi="Times New Roman"/>
          <w:sz w:val="24"/>
          <w:szCs w:val="24"/>
          <w:lang w:val="az-Latn-AZ"/>
        </w:rPr>
        <w:t xml:space="preserve"> kafedra muhokamasiga qo‘ydi. </w:t>
      </w:r>
    </w:p>
    <w:p w14:paraId="37FA08DB">
      <w:pPr>
        <w:autoSpaceDE w:val="0"/>
        <w:autoSpaceDN w:val="0"/>
        <w:adjustRightInd w:val="0"/>
        <w:ind w:right="281" w:firstLine="567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>SO`ZGA CHIQILDI:</w:t>
      </w:r>
      <w:r>
        <w:rPr>
          <w:rFonts w:ascii="Times New Roman" w:hAnsi="Times New Roman"/>
          <w:sz w:val="24"/>
          <w:szCs w:val="24"/>
          <w:lang w:val="az-Latn-AZ"/>
        </w:rPr>
        <w:t xml:space="preserve"> Muhokama jarayonida kun tartibidagi masala yuzasidan kafedra mudiri f.f.d. (PhD) dots., L.Axatov, v.b.dotsent N.M.Koshanova, o`qituvchi F.Ilmuradovalar  so‘zga chiqdi.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R.O‘.Tadjibayevaning</w:t>
      </w:r>
      <w:r>
        <w:rPr>
          <w:rFonts w:ascii="Times New Roman" w:hAnsi="Times New Roman"/>
          <w:bCs/>
          <w:sz w:val="24"/>
          <w:szCs w:val="24"/>
          <w:lang w:val="az-Latn-AZ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  <w:lang w:val="uz-Latn-UZ"/>
        </w:rPr>
        <w:t xml:space="preserve">ochiq </w:t>
      </w:r>
      <w:r>
        <w:rPr>
          <w:rFonts w:ascii="Times New Roman" w:hAnsi="Times New Roman"/>
          <w:sz w:val="24"/>
          <w:szCs w:val="24"/>
          <w:lang w:val="az-Latn-AZ"/>
        </w:rPr>
        <w:t>dars mashg‘ulotga talabalar odob-ahloq qoidalariga to‘liq rioya qilgan holda kelishgani, o‘qituvchi auditoriyani ochiq seminar</w:t>
      </w:r>
      <w:r>
        <w:rPr>
          <w:rFonts w:hint="default" w:ascii="Times New Roman" w:hAnsi="Times New Roman"/>
          <w:sz w:val="24"/>
          <w:szCs w:val="24"/>
          <w:lang w:val="uz-Latn-UZ"/>
        </w:rPr>
        <w:t xml:space="preserve"> </w:t>
      </w:r>
      <w:r>
        <w:rPr>
          <w:rFonts w:ascii="Times New Roman" w:hAnsi="Times New Roman"/>
          <w:sz w:val="24"/>
          <w:szCs w:val="24"/>
          <w:lang w:val="az-Latn-AZ"/>
        </w:rPr>
        <w:t xml:space="preserve">dars mashg‘ulotiga doska (elektron </w:t>
      </w:r>
      <w:r>
        <w:rPr>
          <w:rFonts w:hint="default" w:ascii="Times New Roman" w:hAnsi="Times New Roman"/>
          <w:sz w:val="24"/>
          <w:szCs w:val="24"/>
          <w:lang w:val="uz-Latn-UZ"/>
        </w:rPr>
        <w:t>ekran</w:t>
      </w:r>
      <w:r>
        <w:rPr>
          <w:rFonts w:ascii="Times New Roman" w:hAnsi="Times New Roman"/>
          <w:sz w:val="24"/>
          <w:szCs w:val="24"/>
          <w:lang w:val="az-Latn-AZ"/>
        </w:rPr>
        <w:t xml:space="preserve">) va barcha o‘quv qurollari, videoproyektor hamda kerakli barcha slaydlarni tayyorlaganini alohida ta’kdladi. Kafedra o‘qituvchisi L.Tuganova Ruxshona </w:t>
      </w:r>
      <w:r>
        <w:rPr>
          <w:rFonts w:hint="default" w:ascii="Times New Roman" w:hAnsi="Times New Roman"/>
          <w:sz w:val="24"/>
          <w:szCs w:val="24"/>
          <w:lang w:val="uz-Latn-UZ"/>
        </w:rPr>
        <w:t xml:space="preserve">ochiq </w:t>
      </w:r>
      <w:r>
        <w:rPr>
          <w:rFonts w:ascii="Times New Roman" w:hAnsi="Times New Roman"/>
          <w:sz w:val="24"/>
          <w:szCs w:val="24"/>
          <w:lang w:val="az-Latn-AZ"/>
        </w:rPr>
        <w:t>dars</w:t>
      </w:r>
      <w:r>
        <w:rPr>
          <w:rFonts w:hint="default" w:ascii="Times New Roman" w:hAnsi="Times New Roman"/>
          <w:sz w:val="24"/>
          <w:szCs w:val="24"/>
          <w:lang w:val="uz-Latn-UZ"/>
        </w:rPr>
        <w:t>i</w:t>
      </w:r>
      <w:r>
        <w:rPr>
          <w:rFonts w:ascii="Times New Roman" w:hAnsi="Times New Roman"/>
          <w:sz w:val="24"/>
          <w:szCs w:val="24"/>
          <w:lang w:val="az-Latn-AZ"/>
        </w:rPr>
        <w:t xml:space="preserve"> jarayonini jadvalda ko‘rsatilgan vaqtda, ko‘rsatilgan auditoriyada boshlaganini,</w:t>
      </w:r>
      <w:r>
        <w:rPr>
          <w:rFonts w:hint="default" w:ascii="Times New Roman" w:hAnsi="Times New Roman"/>
          <w:sz w:val="24"/>
          <w:szCs w:val="24"/>
          <w:lang w:val="uz-Latn-UZ"/>
        </w:rPr>
        <w:t xml:space="preserve">ochiq </w:t>
      </w:r>
      <w:r>
        <w:rPr>
          <w:rFonts w:ascii="Times New Roman" w:hAnsi="Times New Roman"/>
          <w:sz w:val="24"/>
          <w:szCs w:val="24"/>
          <w:lang w:val="az-Latn-AZ"/>
        </w:rPr>
        <w:t>dars tashkiliy qism, asosiy qism va yakuniy qismdan iborat bo‘lganini, tashkiliy qismda o‘qituvchi talabalar bilan salomlashgani va o‘tgan mavzuni takrorlab olish uchun “aqliy xujum” usuli orqali savol-javoblar o‘tkazganini, o‘quv me’yoriy hujjatlariga mos ekanligini ta’kidladi.</w:t>
      </w:r>
      <w:r>
        <w:rPr>
          <w:rFonts w:hint="default" w:ascii="Times New Roman" w:hAnsi="Times New Roman"/>
          <w:sz w:val="24"/>
          <w:szCs w:val="24"/>
          <w:lang w:val="uz-Latn-UZ"/>
        </w:rPr>
        <w:t xml:space="preserve"> Ochiq d</w:t>
      </w:r>
      <w:r>
        <w:rPr>
          <w:rFonts w:ascii="Times New Roman" w:hAnsi="Times New Roman"/>
          <w:sz w:val="24"/>
          <w:szCs w:val="24"/>
          <w:lang w:val="az-Latn-AZ"/>
        </w:rPr>
        <w:t xml:space="preserve">ars davomida yo‘l qo‘yilgan kamchiliklar </w:t>
      </w:r>
      <w:r>
        <w:rPr>
          <w:rFonts w:ascii="Times New Roman" w:hAnsi="Times New Roman"/>
          <w:bCs/>
          <w:sz w:val="24"/>
          <w:szCs w:val="24"/>
          <w:lang w:val="az-Latn-AZ"/>
        </w:rPr>
        <w:t>yuzasidan kafedra a’zolariga ma’lumot berib o`tdi.</w:t>
      </w:r>
      <w:r>
        <w:rPr>
          <w:rFonts w:ascii="Times New Roman" w:hAnsi="Times New Roman"/>
          <w:sz w:val="24"/>
          <w:szCs w:val="24"/>
          <w:lang w:val="az-Latn-AZ"/>
        </w:rPr>
        <w:t xml:space="preserve"> </w:t>
      </w:r>
    </w:p>
    <w:p w14:paraId="618DC264">
      <w:pPr>
        <w:autoSpaceDE w:val="0"/>
        <w:autoSpaceDN w:val="0"/>
        <w:adjustRightInd w:val="0"/>
        <w:ind w:right="281" w:firstLine="567"/>
        <w:jc w:val="both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Cs/>
          <w:sz w:val="24"/>
          <w:szCs w:val="24"/>
          <w:lang w:val="az-Latn-AZ"/>
        </w:rPr>
        <w:t xml:space="preserve">Shundan so‘ng, kafedra mudiri </w:t>
      </w:r>
      <w:r>
        <w:rPr>
          <w:rFonts w:ascii="Times New Roman" w:hAnsi="Times New Roman"/>
          <w:sz w:val="24"/>
          <w:szCs w:val="24"/>
          <w:lang w:val="az-Latn-AZ"/>
        </w:rPr>
        <w:t xml:space="preserve">L.Axatov o‘qituvchi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R.O‘.Tadjibayevaning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 xml:space="preserve"> ochiq </w:t>
      </w:r>
      <w:r>
        <w:rPr>
          <w:rFonts w:ascii="Times New Roman" w:hAnsi="Times New Roman"/>
          <w:sz w:val="24"/>
          <w:szCs w:val="24"/>
          <w:lang w:val="az-Latn-AZ"/>
        </w:rPr>
        <w:t>dars mashg‘ulotga</w:t>
      </w:r>
      <w:r>
        <w:rPr>
          <w:rFonts w:ascii="Times New Roman" w:hAnsi="Times New Roman"/>
          <w:bCs/>
          <w:sz w:val="24"/>
          <w:szCs w:val="24"/>
          <w:lang w:val="az-Latn-AZ"/>
        </w:rPr>
        <w:t xml:space="preserve"> qoniqarli yoki qoniqarsiz masalasini ovozga qo‘ydi. Kafedra o`qituvchilari bir ovozdan o‘qituvchi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R.O‘.Tadjibayevaning</w:t>
      </w:r>
      <w:r>
        <w:rPr>
          <w:rFonts w:hint="default" w:ascii="Times New Roman" w:hAnsi="Times New Roman" w:eastAsia="Times New Roman"/>
          <w:bCs/>
          <w:sz w:val="24"/>
          <w:szCs w:val="24"/>
          <w:lang w:val="uz-Latn-UZ" w:eastAsia="ru-RU"/>
        </w:rPr>
        <w:t xml:space="preserve"> ochiq dars </w:t>
      </w:r>
      <w:r>
        <w:rPr>
          <w:rFonts w:ascii="Times New Roman" w:hAnsi="Times New Roman"/>
          <w:sz w:val="24"/>
          <w:szCs w:val="24"/>
          <w:lang w:val="az-Latn-AZ"/>
        </w:rPr>
        <w:t>mashg‘ulotini qoniqarli deb ma’qulladilar. Muhokama jarayonida f.f.d. (PhD) dots., L.K.Axatov, f.f.d. (PhD), v.b. dotsenti T.Madalimov katta o‘qituvchi</w:t>
      </w:r>
      <w:r>
        <w:rPr>
          <w:rFonts w:ascii="Times New Roman" w:hAnsi="Times New Roman"/>
          <w:color w:val="FF0000"/>
          <w:sz w:val="24"/>
          <w:szCs w:val="24"/>
          <w:lang w:val="az-Latn-AZ"/>
        </w:rPr>
        <w:t xml:space="preserve"> </w:t>
      </w:r>
      <w:r>
        <w:rPr>
          <w:rFonts w:ascii="Times New Roman" w:hAnsi="Times New Roman"/>
          <w:sz w:val="24"/>
          <w:szCs w:val="24"/>
          <w:lang w:val="az-Latn-AZ"/>
        </w:rPr>
        <w:t xml:space="preserve">A.K.Nafasov, o`qituvchilar L.Tuganova, M.Sa’dullayevalar 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R.O‘.Tadjibayevaning</w:t>
      </w:r>
      <w:r>
        <w:rPr>
          <w:rFonts w:ascii="Times New Roman" w:hAnsi="Times New Roman"/>
          <w:bCs/>
          <w:sz w:val="24"/>
          <w:szCs w:val="24"/>
          <w:lang w:val="az-Latn-AZ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  <w:lang w:val="uz-Latn-UZ"/>
        </w:rPr>
        <w:t>ochiq</w:t>
      </w:r>
      <w:r>
        <w:rPr>
          <w:rFonts w:ascii="Times New Roman" w:hAnsi="Times New Roman"/>
          <w:sz w:val="24"/>
          <w:szCs w:val="24"/>
          <w:lang w:val="az-Latn-AZ"/>
        </w:rPr>
        <w:t xml:space="preserve"> dars mashg‘uloti bo`yicha fikrlarini bildirdilar.</w:t>
      </w:r>
      <w:r>
        <w:rPr>
          <w:rFonts w:ascii="Times New Roman" w:hAnsi="Times New Roman"/>
          <w:sz w:val="24"/>
          <w:szCs w:val="24"/>
          <w:lang w:val="uz-Cyrl-UZ"/>
        </w:rPr>
        <w:t xml:space="preserve"> </w:t>
      </w:r>
    </w:p>
    <w:p w14:paraId="40CFFF27">
      <w:pPr>
        <w:spacing w:after="240" w:line="240" w:lineRule="auto"/>
        <w:ind w:firstLine="708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Kun tartibidagi masala atroflicha muhokama qilinib,</w:t>
      </w:r>
    </w:p>
    <w:p w14:paraId="7F7CFCA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>QAROR QILINDI:</w:t>
      </w:r>
    </w:p>
    <w:p w14:paraId="129822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1. Fakultetlararo ijtimoiy fanlar kafedrasi mudiri L.K.Axatovning axboroti ma’lumot uchun qabul qilinsin.</w:t>
      </w:r>
    </w:p>
    <w:p w14:paraId="36694F5E">
      <w:pPr>
        <w:spacing w:after="0"/>
        <w:jc w:val="both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2.</w:t>
      </w:r>
      <w:r>
        <w:rPr>
          <w:rFonts w:ascii="Times New Roman" w:hAnsi="Times New Roman" w:eastAsia="Times New Roman"/>
          <w:bCs/>
          <w:sz w:val="24"/>
          <w:szCs w:val="24"/>
          <w:lang w:val="uz-Latn-UZ" w:eastAsia="ru-RU"/>
        </w:rPr>
        <w:t>Fakultetlararo ijtimoiy fanlar kafedrasi o‘qituvchisi R.O‘.Tadjibayevaning</w:t>
      </w:r>
      <w:r>
        <w:rPr>
          <w:rFonts w:ascii="Times New Roman" w:hAnsi="Times New Roman"/>
          <w:bCs/>
          <w:sz w:val="24"/>
          <w:szCs w:val="24"/>
          <w:lang w:val="az-Latn-AZ"/>
        </w:rPr>
        <w:t xml:space="preserve"> </w:t>
      </w:r>
      <w:r>
        <w:rPr>
          <w:rFonts w:hint="default" w:ascii="Times New Roman" w:hAnsi="Times New Roman"/>
          <w:bCs/>
          <w:sz w:val="24"/>
          <w:szCs w:val="24"/>
          <w:lang w:val="uz-Latn-UZ"/>
        </w:rPr>
        <w:t xml:space="preserve">ochiq </w:t>
      </w:r>
      <w:r>
        <w:rPr>
          <w:rFonts w:ascii="Times New Roman" w:hAnsi="Times New Roman"/>
          <w:sz w:val="24"/>
          <w:szCs w:val="24"/>
          <w:lang w:val="az-Latn-AZ"/>
        </w:rPr>
        <w:t>dars mashg‘ulotini kelgusida samarali tashkil etish borasida uslubiy tavsiyalar ko‘rsatilsin.</w:t>
      </w:r>
    </w:p>
    <w:p w14:paraId="1FE1C30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az-Latn-AZ"/>
        </w:rPr>
      </w:pPr>
    </w:p>
    <w:p w14:paraId="76022969">
      <w:pPr>
        <w:pStyle w:val="6"/>
        <w:ind w:left="0"/>
        <w:jc w:val="center"/>
        <w:rPr>
          <w:lang w:val="az-Latn-AZ"/>
        </w:rPr>
      </w:pPr>
      <w:r>
        <w:rPr>
          <w:b/>
          <w:lang w:val="az-Latn-AZ"/>
        </w:rPr>
        <w:t>Qaror bir ovozdan ma’qullandi</w:t>
      </w:r>
    </w:p>
    <w:p w14:paraId="45A4CD80">
      <w:pPr>
        <w:pStyle w:val="6"/>
        <w:ind w:left="1416" w:firstLine="708"/>
        <w:jc w:val="both"/>
        <w:rPr>
          <w:lang w:val="az-Latn-AZ"/>
        </w:rPr>
      </w:pPr>
    </w:p>
    <w:p w14:paraId="528B2D14">
      <w:pPr>
        <w:pStyle w:val="6"/>
        <w:ind w:left="927"/>
        <w:jc w:val="both"/>
        <w:rPr>
          <w:b/>
          <w:lang w:val="az-Latn-AZ"/>
        </w:rPr>
      </w:pPr>
      <w:r>
        <w:rPr>
          <w:b/>
          <w:lang w:val="az-Latn-AZ"/>
        </w:rPr>
        <w:t>Kengash raisi:                                                             L.K.Axatov</w:t>
      </w:r>
    </w:p>
    <w:p w14:paraId="4A774716">
      <w:pPr>
        <w:spacing w:before="80" w:after="80" w:line="240" w:lineRule="auto"/>
        <w:ind w:left="1134" w:hanging="426"/>
        <w:rPr>
          <w:rFonts w:ascii="Times New Roman" w:hAnsi="Times New Roman"/>
          <w:b/>
          <w:sz w:val="24"/>
          <w:szCs w:val="24"/>
          <w:lang w:val="az-Latn-AZ"/>
        </w:rPr>
      </w:pPr>
    </w:p>
    <w:p w14:paraId="23FC894A">
      <w:pPr>
        <w:spacing w:before="80" w:after="80" w:line="240" w:lineRule="auto"/>
        <w:ind w:left="1134" w:hanging="426"/>
        <w:rPr>
          <w:rFonts w:ascii="Times New Roman" w:hAnsi="Times New Roman"/>
          <w:b/>
          <w:sz w:val="24"/>
          <w:szCs w:val="24"/>
          <w:lang w:val="az-Latn-AZ"/>
        </w:rPr>
      </w:pPr>
      <w:r>
        <w:rPr>
          <w:rFonts w:ascii="Times New Roman" w:hAnsi="Times New Roman"/>
          <w:b/>
          <w:sz w:val="24"/>
          <w:szCs w:val="24"/>
          <w:lang w:val="az-Latn-AZ"/>
        </w:rPr>
        <w:t xml:space="preserve">Ko‘chirma asliga to‘g‘ri:                              </w:t>
      </w:r>
    </w:p>
    <w:p w14:paraId="77157373">
      <w:pPr>
        <w:pStyle w:val="6"/>
        <w:ind w:left="0" w:leftChars="0" w:firstLine="0" w:firstLineChars="0"/>
        <w:jc w:val="left"/>
        <w:rPr>
          <w:rFonts w:hint="default"/>
          <w:lang w:val="uz-Latn-UZ"/>
        </w:rPr>
      </w:pPr>
      <w:bookmarkStart w:id="0" w:name="_GoBack"/>
      <w:bookmarkEnd w:id="0"/>
      <w:r>
        <w:rPr>
          <w:rFonts w:hint="default"/>
          <w:lang w:val="uz-Latn-UZ"/>
        </w:rPr>
        <w:t>Ilova:</w:t>
      </w:r>
    </w:p>
    <w:p w14:paraId="4B506263">
      <w:pPr>
        <w:rPr>
          <w:rFonts w:ascii="Times New Roman" w:hAnsi="Times New Roman"/>
          <w:sz w:val="24"/>
          <w:szCs w:val="24"/>
          <w:lang w:val="az-Latn-AZ"/>
        </w:rPr>
      </w:pPr>
      <w:r>
        <w:drawing>
          <wp:inline distT="0" distB="0" distL="114300" distR="114300">
            <wp:extent cx="6115685" cy="6115685"/>
            <wp:effectExtent l="0" t="0" r="10795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709" w:right="1134" w:bottom="709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44252956"/>
      <w:docPartObj>
        <w:docPartGallery w:val="autotext"/>
      </w:docPartObj>
    </w:sdtPr>
    <w:sdtContent>
      <w:p w14:paraId="11F0DD18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2A1130CF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2B4"/>
    <w:rsid w:val="00101E40"/>
    <w:rsid w:val="001C50B2"/>
    <w:rsid w:val="003222B4"/>
    <w:rsid w:val="0032301D"/>
    <w:rsid w:val="00323E8C"/>
    <w:rsid w:val="005202E7"/>
    <w:rsid w:val="005A5401"/>
    <w:rsid w:val="005A780B"/>
    <w:rsid w:val="005C2AEA"/>
    <w:rsid w:val="00795FCB"/>
    <w:rsid w:val="00801E2A"/>
    <w:rsid w:val="00846E84"/>
    <w:rsid w:val="00873C3E"/>
    <w:rsid w:val="00887C4C"/>
    <w:rsid w:val="008B786E"/>
    <w:rsid w:val="00A672C2"/>
    <w:rsid w:val="00BC4A44"/>
    <w:rsid w:val="00C540FC"/>
    <w:rsid w:val="00C9717A"/>
    <w:rsid w:val="00D262E4"/>
    <w:rsid w:val="00D65479"/>
    <w:rsid w:val="00DA14EB"/>
    <w:rsid w:val="00E367DD"/>
    <w:rsid w:val="00E624C4"/>
    <w:rsid w:val="00F75B03"/>
    <w:rsid w:val="00FA13D8"/>
    <w:rsid w:val="00FE2CA7"/>
    <w:rsid w:val="00FE5926"/>
    <w:rsid w:val="03C40ADA"/>
    <w:rsid w:val="26BB49D6"/>
    <w:rsid w:val="54C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footer"/>
    <w:basedOn w:val="1"/>
    <w:link w:val="9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List Paragraph"/>
    <w:basedOn w:val="1"/>
    <w:link w:val="8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/>
      <w:sz w:val="24"/>
      <w:szCs w:val="24"/>
      <w:lang w:val="uz-Cyrl-UZ" w:eastAsia="ru-RU"/>
    </w:rPr>
  </w:style>
  <w:style w:type="paragraph" w:styleId="7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8">
    <w:name w:val="Абзац списка Знак"/>
    <w:link w:val="6"/>
    <w:qFormat/>
    <w:locked/>
    <w:uiPriority w:val="34"/>
    <w:rPr>
      <w:rFonts w:ascii="Times New Roman" w:hAnsi="Times New Roman" w:eastAsia="Times New Roman" w:cs="Times New Roman"/>
      <w:sz w:val="24"/>
      <w:szCs w:val="24"/>
      <w:lang w:val="uz-Cyrl-UZ" w:eastAsia="ru-RU"/>
    </w:rPr>
  </w:style>
  <w:style w:type="character" w:customStyle="1" w:styleId="9">
    <w:name w:val="Нижний колонтитул Знак"/>
    <w:basedOn w:val="2"/>
    <w:link w:val="5"/>
    <w:qFormat/>
    <w:uiPriority w:val="99"/>
    <w:rPr>
      <w:rFonts w:ascii="Calibri" w:hAnsi="Calibri" w:eastAsia="Calibri" w:cs="Times New Roman"/>
    </w:rPr>
  </w:style>
  <w:style w:type="character" w:customStyle="1" w:styleId="10">
    <w:name w:val="word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2</Pages>
  <Words>526</Words>
  <Characters>3003</Characters>
  <Lines>25</Lines>
  <Paragraphs>7</Paragraphs>
  <TotalTime>8</TotalTime>
  <ScaleCrop>false</ScaleCrop>
  <LinksUpToDate>false</LinksUpToDate>
  <CharactersWithSpaces>3522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2025-09-09T12:32:00Z</dcterms:created>
  <dc:creator>User</dc:creator>
  <cp:lastModifiedBy>Ruxshona Tadjibayeva</cp:lastModifiedBy>
  <dcterms:modified xsi:type="dcterms:W3CDTF">2025-12-13T11:12:39Z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20EF1C55EAAD436183BC5DC8841DCC51_12</vt:lpwstr>
  </property>
</Properties>
</file>